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010403" w14:textId="77777777" w:rsidR="00256715" w:rsidRPr="00CB46DA" w:rsidRDefault="00B92FB1" w:rsidP="00CB46DA">
      <w:pPr>
        <w:pStyle w:val="Title"/>
        <w:spacing w:after="0"/>
        <w:jc w:val="left"/>
        <w:rPr>
          <w:sz w:val="32"/>
          <w:szCs w:val="32"/>
        </w:rPr>
      </w:pPr>
      <w:r w:rsidRPr="00CB46DA">
        <w:rPr>
          <w:sz w:val="32"/>
          <w:szCs w:val="32"/>
        </w:rPr>
        <w:t>European Commission consultation on the Horizon Europe 2028–2034 European Partnership portfolio</w:t>
      </w:r>
    </w:p>
    <w:p w14:paraId="3E6A6C6C" w14:textId="33F71A19" w:rsidR="00256715" w:rsidRDefault="00B92FB1" w:rsidP="005D7F38">
      <w:pPr>
        <w:pStyle w:val="Title"/>
        <w:spacing w:before="120"/>
        <w:rPr>
          <w:sz w:val="24"/>
          <w:szCs w:val="24"/>
        </w:rPr>
      </w:pPr>
      <w:r w:rsidRPr="005D7F38">
        <w:rPr>
          <w:sz w:val="24"/>
          <w:szCs w:val="24"/>
        </w:rPr>
        <w:t>Guidance for the EOSC-A membership and the wider EOSC community</w:t>
      </w:r>
    </w:p>
    <w:p w14:paraId="28AAE615" w14:textId="7712E36F" w:rsidR="00CB46DA" w:rsidRPr="00CB46DA" w:rsidRDefault="00473C91" w:rsidP="00CB46DA">
      <w:pPr>
        <w:rPr>
          <w:lang w:eastAsia="en-US"/>
        </w:rPr>
      </w:pPr>
      <w:r>
        <w:rPr>
          <w:noProof/>
        </w:rPr>
      </w:r>
      <w:r>
        <w:pict w14:anchorId="58B8E640">
          <v:rect id="Horizontal Line 1" o:spid="_x0000_s2054" style="width:453.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BJtddD3AAAAAgBAAAPAAAAZHJzL2Rvd25yZXYueG1sTI/NTsMw&#13;&#10;EITvSH0Haytxow6R+EvjVGmh10oUJODmxosdNV5HsduEt2fhApeRRqOdna9cTb4TZxxiG0jB9SID&#13;&#10;gdQE05JV8PqyvboHEZMmo7tAqOALI6yq2UWpCxNGesbzPlnBJRQLrcCl1BdSxsah13EReiTOPsPg&#13;&#10;dWI7WGkGPXK572SeZbfS65b4g9M9bhw2x/3JK3jqP3b1jY2yfkvu/RjW49btrFKX8+lxyVIvQSSc&#13;&#10;0t8F/DDwfqh42CGcyETRKWCa9KucPWR3bA8K8hxkVcr/ANU3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Em110PcAAAACAEAAA8AAAAAAAAAAAAAAAAAswQAAGRycy9kb3ducmV2Lnht&#13;&#10;bFBLBQYAAAAABAAEAPMAAAC8BQAAAAA=&#13;&#10;" filled="f">
            <o:lock v:ext="edit" rotation="t" aspectratio="t" verticies="t" text="t" shapetype="t"/>
            <w10:anchorlock/>
          </v:rect>
        </w:pict>
      </w:r>
    </w:p>
    <w:p w14:paraId="1C9EA55E" w14:textId="7382FB0F" w:rsidR="009C03C8" w:rsidRPr="0041295C" w:rsidRDefault="00B92FB1" w:rsidP="005D7F38">
      <w:pPr>
        <w:pStyle w:val="NormalEOSC-A"/>
        <w:ind w:left="452"/>
        <w:rPr>
          <w:sz w:val="21"/>
          <w:szCs w:val="21"/>
        </w:rPr>
      </w:pPr>
      <w:r w:rsidRPr="0041295C">
        <w:rPr>
          <w:rStyle w:val="Strong"/>
          <w:sz w:val="21"/>
          <w:szCs w:val="21"/>
        </w:rPr>
        <w:t>Consultation</w:t>
      </w:r>
      <w:r w:rsidR="00622FF3" w:rsidRPr="0041295C">
        <w:rPr>
          <w:rStyle w:val="Strong"/>
          <w:sz w:val="21"/>
          <w:szCs w:val="21"/>
        </w:rPr>
        <w:t xml:space="preserve"> </w:t>
      </w:r>
      <w:r w:rsidR="00F636CE" w:rsidRPr="0041295C">
        <w:rPr>
          <w:rStyle w:val="Strong"/>
          <w:sz w:val="21"/>
          <w:szCs w:val="21"/>
        </w:rPr>
        <w:t>page</w:t>
      </w:r>
      <w:r w:rsidRPr="0041295C">
        <w:rPr>
          <w:rStyle w:val="Strong"/>
          <w:sz w:val="21"/>
          <w:szCs w:val="21"/>
        </w:rPr>
        <w:t>:</w:t>
      </w:r>
      <w:r w:rsidR="004F0390" w:rsidRPr="0041295C">
        <w:rPr>
          <w:sz w:val="21"/>
          <w:szCs w:val="21"/>
        </w:rPr>
        <w:t xml:space="preserve"> </w:t>
      </w:r>
      <w:hyperlink r:id="rId12" w:history="1">
        <w:r w:rsidR="009C03C8" w:rsidRPr="0041295C">
          <w:rPr>
            <w:rStyle w:val="Hyperlink"/>
            <w:i/>
            <w:sz w:val="21"/>
            <w:szCs w:val="21"/>
          </w:rPr>
          <w:t>Single Basic Act for Joint Undertakings and thematic priorities for the European Partnerships portfolio in Horizon Europe 28-34</w:t>
        </w:r>
      </w:hyperlink>
    </w:p>
    <w:p w14:paraId="31A0BE03" w14:textId="283CD40A" w:rsidR="00622FF3" w:rsidRPr="0041295C" w:rsidRDefault="004F0390" w:rsidP="005D7F38">
      <w:pPr>
        <w:pStyle w:val="NormalEOSC-A"/>
        <w:ind w:left="452"/>
        <w:jc w:val="left"/>
        <w:rPr>
          <w:sz w:val="21"/>
          <w:szCs w:val="21"/>
        </w:rPr>
      </w:pPr>
      <w:r w:rsidRPr="0041295C">
        <w:rPr>
          <w:rStyle w:val="Strong"/>
          <w:sz w:val="21"/>
          <w:szCs w:val="21"/>
        </w:rPr>
        <w:t>Direct link:</w:t>
      </w:r>
      <w:r w:rsidRPr="0041295C">
        <w:rPr>
          <w:sz w:val="21"/>
          <w:szCs w:val="21"/>
        </w:rPr>
        <w:t xml:space="preserve"> </w:t>
      </w:r>
      <w:hyperlink r:id="rId13" w:history="1">
        <w:r w:rsidR="00622FF3" w:rsidRPr="0041295C">
          <w:rPr>
            <w:rStyle w:val="Hyperlink"/>
            <w:sz w:val="21"/>
            <w:szCs w:val="21"/>
          </w:rPr>
          <w:t>https://ec.europa.eu/eusurvey/runner/eb76d220-fbbb-506d-3ec5-9ddf444b3190?surveylanguage=en</w:t>
        </w:r>
      </w:hyperlink>
    </w:p>
    <w:p w14:paraId="14EBBB3A" w14:textId="75F3F9C3" w:rsidR="004F0390" w:rsidRPr="0041295C" w:rsidRDefault="00B92FB1" w:rsidP="005D7F38">
      <w:pPr>
        <w:pStyle w:val="NormalEOSC-A"/>
        <w:ind w:left="452"/>
        <w:rPr>
          <w:sz w:val="21"/>
          <w:szCs w:val="21"/>
        </w:rPr>
      </w:pPr>
      <w:r w:rsidRPr="0041295C">
        <w:rPr>
          <w:rStyle w:val="Strong"/>
          <w:sz w:val="21"/>
          <w:szCs w:val="21"/>
        </w:rPr>
        <w:t>Consultation d</w:t>
      </w:r>
      <w:r w:rsidR="004F0390" w:rsidRPr="0041295C">
        <w:rPr>
          <w:rStyle w:val="Strong"/>
          <w:sz w:val="21"/>
          <w:szCs w:val="21"/>
        </w:rPr>
        <w:t>eadline:</w:t>
      </w:r>
      <w:r w:rsidR="004F0390" w:rsidRPr="0041295C">
        <w:rPr>
          <w:sz w:val="21"/>
          <w:szCs w:val="21"/>
        </w:rPr>
        <w:t xml:space="preserve"> 16 October 2026 (midnight Brussels time)</w:t>
      </w:r>
    </w:p>
    <w:p w14:paraId="6F2B6B62" w14:textId="53778744" w:rsidR="00CB46DA" w:rsidRPr="00D42366" w:rsidRDefault="00473C91" w:rsidP="00CB46DA">
      <w:pPr>
        <w:pStyle w:val="NormalEOSC-A"/>
        <w:rPr>
          <w:sz w:val="20"/>
          <w:szCs w:val="20"/>
        </w:rPr>
      </w:pPr>
      <w:r>
        <w:rPr>
          <w:noProof/>
        </w:rPr>
      </w:r>
      <w:r>
        <w:pict w14:anchorId="0DF89507">
          <v:rect id="Horizontal Line 2" o:spid="_x0000_s2053" style="width:453.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BJtddD3AAAAAgBAAAPAAAAZHJzL2Rvd25yZXYueG1sTI/NTsMw&#13;&#10;EITvSH0Haytxow6R+EvjVGmh10oUJODmxosdNV5HsduEt2fhApeRRqOdna9cTb4TZxxiG0jB9SID&#13;&#10;gdQE05JV8PqyvboHEZMmo7tAqOALI6yq2UWpCxNGesbzPlnBJRQLrcCl1BdSxsah13EReiTOPsPg&#13;&#10;dWI7WGkGPXK572SeZbfS65b4g9M9bhw2x/3JK3jqP3b1jY2yfkvu/RjW49btrFKX8+lxyVIvQSSc&#13;&#10;0t8F/DDwfqh42CGcyETRKWCa9KucPWR3bA8K8hxkVcr/ANU3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Em110PcAAAACAEAAA8AAAAAAAAAAAAAAAAAswQAAGRycy9kb3ducmV2Lnht&#13;&#10;bFBLBQYAAAAABAAEAPMAAAC8BQAAAAA=&#13;&#10;" filled="f">
            <o:lock v:ext="edit" rotation="t" aspectratio="t" verticies="t" text="t" shapetype="t"/>
            <w10:anchorlock/>
          </v:rect>
        </w:pict>
      </w:r>
    </w:p>
    <w:p w14:paraId="187CA3B3" w14:textId="056E6A32" w:rsidR="004F0390" w:rsidRPr="00D42366" w:rsidRDefault="004F0390" w:rsidP="00256715">
      <w:pPr>
        <w:pStyle w:val="Title"/>
      </w:pPr>
      <w:r w:rsidRPr="00D42366">
        <w:t>What is the consultation?</w:t>
      </w:r>
    </w:p>
    <w:p w14:paraId="7BEB10E8" w14:textId="3F96E850" w:rsidR="00622FF3" w:rsidRPr="0041295C" w:rsidRDefault="00B92FB1" w:rsidP="004F0390">
      <w:pPr>
        <w:pStyle w:val="NormalEOSC-A"/>
        <w:rPr>
          <w:sz w:val="21"/>
          <w:szCs w:val="21"/>
          <w:lang w:eastAsia="en-US"/>
        </w:rPr>
      </w:pPr>
      <w:r w:rsidRPr="0041295C">
        <w:rPr>
          <w:sz w:val="21"/>
          <w:szCs w:val="21"/>
          <w:lang w:eastAsia="en-US"/>
        </w:rPr>
        <w:t>The European Commission opened a public consultation on 10 July 2026</w:t>
      </w:r>
      <w:r w:rsidR="00622FF3" w:rsidRPr="0041295C">
        <w:rPr>
          <w:sz w:val="21"/>
          <w:szCs w:val="21"/>
          <w:lang w:eastAsia="en-US"/>
        </w:rPr>
        <w:t>, titled:</w:t>
      </w:r>
      <w:r w:rsidRPr="0041295C">
        <w:rPr>
          <w:sz w:val="21"/>
          <w:szCs w:val="21"/>
          <w:lang w:eastAsia="en-US"/>
        </w:rPr>
        <w:t xml:space="preserve"> </w:t>
      </w:r>
      <w:r w:rsidRPr="0041295C">
        <w:rPr>
          <w:i/>
          <w:iCs/>
          <w:sz w:val="21"/>
          <w:szCs w:val="21"/>
          <w:lang w:eastAsia="en-US"/>
        </w:rPr>
        <w:t>Single Basic Act for Joint Undertakings and thematic priorities for the European Partnership portfolio in Horizon Europe 2028–2034</w:t>
      </w:r>
      <w:r w:rsidRPr="0041295C">
        <w:rPr>
          <w:sz w:val="21"/>
          <w:szCs w:val="21"/>
          <w:lang w:eastAsia="en-US"/>
        </w:rPr>
        <w:t xml:space="preserve">. Although the title refers to Joint Undertakings, </w:t>
      </w:r>
      <w:r w:rsidRPr="0041295C">
        <w:rPr>
          <w:rStyle w:val="Strong"/>
          <w:sz w:val="21"/>
          <w:szCs w:val="21"/>
          <w:lang w:eastAsia="en-US"/>
        </w:rPr>
        <w:t>Section 2 of the questionnaire</w:t>
      </w:r>
      <w:r w:rsidRPr="0041295C">
        <w:rPr>
          <w:sz w:val="21"/>
          <w:szCs w:val="21"/>
          <w:lang w:eastAsia="en-US"/>
        </w:rPr>
        <w:t xml:space="preserve"> </w:t>
      </w:r>
      <w:r w:rsidR="00622FF3" w:rsidRPr="0041295C">
        <w:rPr>
          <w:sz w:val="21"/>
          <w:szCs w:val="21"/>
          <w:lang w:eastAsia="en-US"/>
        </w:rPr>
        <w:t xml:space="preserve">concerns the </w:t>
      </w:r>
      <w:r w:rsidR="00622FF3" w:rsidRPr="0041295C">
        <w:rPr>
          <w:rStyle w:val="Strong"/>
          <w:sz w:val="21"/>
          <w:szCs w:val="21"/>
          <w:lang w:eastAsia="en-US"/>
        </w:rPr>
        <w:t>thematic priorities</w:t>
      </w:r>
      <w:r w:rsidR="00622FF3" w:rsidRPr="0041295C">
        <w:rPr>
          <w:sz w:val="21"/>
          <w:szCs w:val="21"/>
          <w:lang w:eastAsia="en-US"/>
        </w:rPr>
        <w:t xml:space="preserve"> and overall design of the future European Partnership portfolio</w:t>
      </w:r>
      <w:r w:rsidRPr="0041295C">
        <w:rPr>
          <w:sz w:val="21"/>
          <w:szCs w:val="21"/>
          <w:lang w:eastAsia="en-US"/>
        </w:rPr>
        <w:t xml:space="preserve">, </w:t>
      </w:r>
      <w:r w:rsidR="00622FF3" w:rsidRPr="0041295C">
        <w:rPr>
          <w:sz w:val="21"/>
          <w:szCs w:val="21"/>
          <w:lang w:eastAsia="en-US"/>
        </w:rPr>
        <w:t>and is</w:t>
      </w:r>
      <w:r w:rsidR="00622FF3" w:rsidRPr="0041295C">
        <w:rPr>
          <w:rStyle w:val="Strong"/>
          <w:sz w:val="21"/>
          <w:szCs w:val="21"/>
          <w:lang w:eastAsia="en-US"/>
        </w:rPr>
        <w:t xml:space="preserve"> directly relevant to the future of EOSC</w:t>
      </w:r>
      <w:r w:rsidRPr="0041295C">
        <w:rPr>
          <w:sz w:val="21"/>
          <w:szCs w:val="21"/>
          <w:lang w:eastAsia="en-US"/>
        </w:rPr>
        <w:t>.</w:t>
      </w:r>
      <w:r w:rsidR="00256715" w:rsidRPr="0041295C">
        <w:rPr>
          <w:sz w:val="21"/>
          <w:szCs w:val="21"/>
          <w:lang w:eastAsia="en-US"/>
        </w:rPr>
        <w:t xml:space="preserve"> The consultation will close on 16 October 2026.</w:t>
      </w:r>
    </w:p>
    <w:p w14:paraId="26BD3F7C" w14:textId="3FA11336" w:rsidR="00622FF3" w:rsidRPr="00D42366" w:rsidRDefault="00622FF3" w:rsidP="00256715">
      <w:pPr>
        <w:pStyle w:val="Title"/>
      </w:pPr>
      <w:r w:rsidRPr="00D42366">
        <w:t xml:space="preserve">Why this </w:t>
      </w:r>
      <w:r w:rsidR="00593927">
        <w:t>is important</w:t>
      </w:r>
      <w:r w:rsidRPr="00D42366">
        <w:t xml:space="preserve"> for EOSC</w:t>
      </w:r>
    </w:p>
    <w:p w14:paraId="40EDBB52" w14:textId="4CA3ACEA" w:rsidR="00622FF3" w:rsidRPr="0041295C" w:rsidRDefault="00256715" w:rsidP="00622FF3">
      <w:pPr>
        <w:pStyle w:val="NormalEOSC-A"/>
        <w:rPr>
          <w:sz w:val="21"/>
          <w:szCs w:val="21"/>
          <w:lang w:eastAsia="en-US"/>
        </w:rPr>
      </w:pPr>
      <w:r w:rsidRPr="0041295C">
        <w:rPr>
          <w:sz w:val="21"/>
          <w:szCs w:val="21"/>
          <w:lang w:eastAsia="en-US"/>
        </w:rPr>
        <w:t xml:space="preserve">As you know, </w:t>
      </w:r>
      <w:hyperlink r:id="rId14" w:history="1">
        <w:r w:rsidR="00622FF3" w:rsidRPr="0041295C">
          <w:rPr>
            <w:rStyle w:val="Hyperlink"/>
            <w:sz w:val="21"/>
            <w:szCs w:val="21"/>
            <w:lang w:eastAsia="en-US"/>
          </w:rPr>
          <w:t>EOSC-A’s primary position</w:t>
        </w:r>
      </w:hyperlink>
      <w:r w:rsidR="00227D80" w:rsidRPr="0041295C">
        <w:rPr>
          <w:rStyle w:val="FootnoteReference"/>
          <w:sz w:val="21"/>
          <w:szCs w:val="21"/>
          <w:lang w:eastAsia="en-US"/>
        </w:rPr>
        <w:footnoteReference w:id="2"/>
      </w:r>
      <w:r w:rsidR="00622FF3" w:rsidRPr="0041295C">
        <w:rPr>
          <w:sz w:val="21"/>
          <w:szCs w:val="21"/>
          <w:lang w:eastAsia="en-US"/>
        </w:rPr>
        <w:t xml:space="preserve"> is that EOSC should continue under Horizon Europe 2028–2034</w:t>
      </w:r>
      <w:r w:rsidR="00D42366" w:rsidRPr="0041295C">
        <w:rPr>
          <w:sz w:val="21"/>
          <w:szCs w:val="21"/>
          <w:lang w:eastAsia="en-US"/>
        </w:rPr>
        <w:t xml:space="preserve"> (also known as the EU’s 10</w:t>
      </w:r>
      <w:r w:rsidR="00D42366" w:rsidRPr="0041295C">
        <w:rPr>
          <w:sz w:val="21"/>
          <w:szCs w:val="21"/>
          <w:vertAlign w:val="superscript"/>
          <w:lang w:eastAsia="en-US"/>
        </w:rPr>
        <w:t>th</w:t>
      </w:r>
      <w:r w:rsidR="00D42366" w:rsidRPr="0041295C">
        <w:rPr>
          <w:sz w:val="21"/>
          <w:szCs w:val="21"/>
          <w:lang w:eastAsia="en-US"/>
        </w:rPr>
        <w:t xml:space="preserve"> </w:t>
      </w:r>
      <w:r w:rsidR="005D7F38" w:rsidRPr="0041295C">
        <w:rPr>
          <w:sz w:val="21"/>
          <w:szCs w:val="21"/>
          <w:lang w:eastAsia="en-US"/>
        </w:rPr>
        <w:t>F</w:t>
      </w:r>
      <w:r w:rsidR="00D42366" w:rsidRPr="0041295C">
        <w:rPr>
          <w:sz w:val="21"/>
          <w:szCs w:val="21"/>
          <w:lang w:eastAsia="en-US"/>
        </w:rPr>
        <w:t xml:space="preserve">ramework </w:t>
      </w:r>
      <w:r w:rsidR="005D7F38" w:rsidRPr="0041295C">
        <w:rPr>
          <w:sz w:val="21"/>
          <w:szCs w:val="21"/>
          <w:lang w:eastAsia="en-US"/>
        </w:rPr>
        <w:t>P</w:t>
      </w:r>
      <w:r w:rsidR="00D42366" w:rsidRPr="0041295C">
        <w:rPr>
          <w:sz w:val="21"/>
          <w:szCs w:val="21"/>
          <w:lang w:eastAsia="en-US"/>
        </w:rPr>
        <w:t xml:space="preserve">rogramme for </w:t>
      </w:r>
      <w:r w:rsidR="005D7F38" w:rsidRPr="0041295C">
        <w:rPr>
          <w:sz w:val="21"/>
          <w:szCs w:val="21"/>
          <w:lang w:eastAsia="en-US"/>
        </w:rPr>
        <w:t>R</w:t>
      </w:r>
      <w:r w:rsidR="00D42366" w:rsidRPr="0041295C">
        <w:rPr>
          <w:sz w:val="21"/>
          <w:szCs w:val="21"/>
          <w:lang w:eastAsia="en-US"/>
        </w:rPr>
        <w:t xml:space="preserve">esearch and </w:t>
      </w:r>
      <w:r w:rsidR="005D7F38" w:rsidRPr="0041295C">
        <w:rPr>
          <w:sz w:val="21"/>
          <w:szCs w:val="21"/>
          <w:lang w:eastAsia="en-US"/>
        </w:rPr>
        <w:t>I</w:t>
      </w:r>
      <w:r w:rsidR="00D42366" w:rsidRPr="0041295C">
        <w:rPr>
          <w:sz w:val="21"/>
          <w:szCs w:val="21"/>
          <w:lang w:eastAsia="en-US"/>
        </w:rPr>
        <w:t>nnovation, or FP10)</w:t>
      </w:r>
      <w:r w:rsidR="00622FF3" w:rsidRPr="0041295C">
        <w:rPr>
          <w:sz w:val="21"/>
          <w:szCs w:val="21"/>
          <w:lang w:eastAsia="en-US"/>
        </w:rPr>
        <w:t xml:space="preserve"> as a distinct Work Programme-based European Partnership. The consultation provides an important opportunity for </w:t>
      </w:r>
      <w:r w:rsidRPr="0041295C">
        <w:rPr>
          <w:sz w:val="21"/>
          <w:szCs w:val="21"/>
          <w:lang w:eastAsia="en-US"/>
        </w:rPr>
        <w:t xml:space="preserve">the </w:t>
      </w:r>
      <w:r w:rsidR="00622FF3" w:rsidRPr="0041295C">
        <w:rPr>
          <w:sz w:val="21"/>
          <w:szCs w:val="21"/>
          <w:lang w:eastAsia="en-US"/>
        </w:rPr>
        <w:t xml:space="preserve">EOSC-A </w:t>
      </w:r>
      <w:r w:rsidRPr="0041295C">
        <w:rPr>
          <w:sz w:val="21"/>
          <w:szCs w:val="21"/>
          <w:lang w:eastAsia="en-US"/>
        </w:rPr>
        <w:t>membership</w:t>
      </w:r>
      <w:r w:rsidR="00622FF3" w:rsidRPr="0041295C">
        <w:rPr>
          <w:sz w:val="21"/>
          <w:szCs w:val="21"/>
          <w:lang w:eastAsia="en-US"/>
        </w:rPr>
        <w:t xml:space="preserve"> and the wider EOSC community to make the case</w:t>
      </w:r>
      <w:r w:rsidR="00A67223" w:rsidRPr="0041295C">
        <w:rPr>
          <w:sz w:val="21"/>
          <w:szCs w:val="21"/>
          <w:lang w:eastAsia="en-US"/>
        </w:rPr>
        <w:t xml:space="preserve"> — </w:t>
      </w:r>
      <w:r w:rsidRPr="0041295C">
        <w:rPr>
          <w:rStyle w:val="Strong"/>
          <w:sz w:val="21"/>
          <w:szCs w:val="21"/>
          <w:lang w:eastAsia="en-US"/>
        </w:rPr>
        <w:t xml:space="preserve">as </w:t>
      </w:r>
      <w:r w:rsidR="00A67223" w:rsidRPr="0041295C">
        <w:rPr>
          <w:rStyle w:val="Strong"/>
          <w:sz w:val="21"/>
          <w:szCs w:val="21"/>
          <w:lang w:eastAsia="en-US"/>
        </w:rPr>
        <w:t>either an</w:t>
      </w:r>
      <w:r w:rsidRPr="0041295C">
        <w:rPr>
          <w:rStyle w:val="Strong"/>
          <w:sz w:val="21"/>
          <w:szCs w:val="21"/>
          <w:lang w:eastAsia="en-US"/>
        </w:rPr>
        <w:t xml:space="preserve"> individual</w:t>
      </w:r>
      <w:r w:rsidR="00A67223" w:rsidRPr="0041295C">
        <w:rPr>
          <w:rStyle w:val="Strong"/>
          <w:sz w:val="21"/>
          <w:szCs w:val="21"/>
          <w:lang w:eastAsia="en-US"/>
        </w:rPr>
        <w:t xml:space="preserve">, on behalf of an </w:t>
      </w:r>
      <w:r w:rsidRPr="0041295C">
        <w:rPr>
          <w:rStyle w:val="Strong"/>
          <w:sz w:val="21"/>
          <w:szCs w:val="21"/>
          <w:lang w:eastAsia="en-US"/>
        </w:rPr>
        <w:t>organisation</w:t>
      </w:r>
      <w:r w:rsidR="00A67223" w:rsidRPr="0041295C">
        <w:rPr>
          <w:rStyle w:val="Strong"/>
          <w:sz w:val="21"/>
          <w:szCs w:val="21"/>
          <w:lang w:eastAsia="en-US"/>
        </w:rPr>
        <w:t>, or both</w:t>
      </w:r>
      <w:r w:rsidR="00A67223" w:rsidRPr="0041295C">
        <w:rPr>
          <w:sz w:val="21"/>
          <w:szCs w:val="21"/>
          <w:lang w:eastAsia="en-US"/>
        </w:rPr>
        <w:t xml:space="preserve"> — </w:t>
      </w:r>
      <w:r w:rsidR="00622FF3" w:rsidRPr="0041295C">
        <w:rPr>
          <w:sz w:val="21"/>
          <w:szCs w:val="21"/>
          <w:lang w:eastAsia="en-US"/>
        </w:rPr>
        <w:t>for research data</w:t>
      </w:r>
      <w:r w:rsidR="00D42366" w:rsidRPr="0041295C">
        <w:rPr>
          <w:sz w:val="21"/>
          <w:szCs w:val="21"/>
          <w:lang w:eastAsia="en-US"/>
        </w:rPr>
        <w:t xml:space="preserve">, </w:t>
      </w:r>
      <w:r w:rsidR="00622FF3" w:rsidRPr="0041295C">
        <w:rPr>
          <w:sz w:val="21"/>
          <w:szCs w:val="21"/>
          <w:lang w:eastAsia="en-US"/>
        </w:rPr>
        <w:t>digital infrastructures</w:t>
      </w:r>
      <w:r w:rsidR="00D42366" w:rsidRPr="0041295C">
        <w:rPr>
          <w:sz w:val="21"/>
          <w:szCs w:val="21"/>
          <w:lang w:eastAsia="en-US"/>
        </w:rPr>
        <w:t>, and European-scale research excellence</w:t>
      </w:r>
      <w:r w:rsidR="00622FF3" w:rsidRPr="0041295C">
        <w:rPr>
          <w:sz w:val="21"/>
          <w:szCs w:val="21"/>
          <w:lang w:eastAsia="en-US"/>
        </w:rPr>
        <w:t xml:space="preserve"> to be recognised as strategic thematic priorit</w:t>
      </w:r>
      <w:r w:rsidR="00D42366" w:rsidRPr="0041295C">
        <w:rPr>
          <w:sz w:val="21"/>
          <w:szCs w:val="21"/>
          <w:lang w:eastAsia="en-US"/>
        </w:rPr>
        <w:t>ies</w:t>
      </w:r>
      <w:r w:rsidR="00622FF3" w:rsidRPr="0041295C">
        <w:rPr>
          <w:sz w:val="21"/>
          <w:szCs w:val="21"/>
          <w:lang w:eastAsia="en-US"/>
        </w:rPr>
        <w:t xml:space="preserve"> for the future Partnership portfolio, and </w:t>
      </w:r>
      <w:r w:rsidR="00622FF3" w:rsidRPr="0041295C">
        <w:rPr>
          <w:rStyle w:val="Strong"/>
          <w:sz w:val="21"/>
          <w:szCs w:val="21"/>
          <w:lang w:eastAsia="en-US"/>
        </w:rPr>
        <w:t>for EOSC to be the distinct Work Programme-based Partnership through which this cross-cutting European capability is further developed and sustained</w:t>
      </w:r>
      <w:r w:rsidR="00622FF3" w:rsidRPr="0041295C">
        <w:rPr>
          <w:sz w:val="21"/>
          <w:szCs w:val="21"/>
          <w:lang w:eastAsia="en-US"/>
        </w:rPr>
        <w:t>.</w:t>
      </w:r>
    </w:p>
    <w:p w14:paraId="1D251CBF" w14:textId="77777777" w:rsidR="00256715" w:rsidRPr="00D42366" w:rsidRDefault="00256715" w:rsidP="00256715">
      <w:pPr>
        <w:pStyle w:val="Title"/>
      </w:pPr>
      <w:r w:rsidRPr="00D42366">
        <w:t>What EOSC-A is asking you to do</w:t>
      </w:r>
    </w:p>
    <w:p w14:paraId="399F14BB" w14:textId="3BEC932F" w:rsidR="00812698" w:rsidRPr="0041295C" w:rsidRDefault="00256715" w:rsidP="00256715">
      <w:pPr>
        <w:pStyle w:val="NormalEOSC-A"/>
        <w:rPr>
          <w:sz w:val="21"/>
          <w:szCs w:val="21"/>
          <w:lang w:eastAsia="en-US"/>
        </w:rPr>
      </w:pPr>
      <w:r w:rsidRPr="0041295C">
        <w:rPr>
          <w:sz w:val="21"/>
          <w:szCs w:val="21"/>
          <w:lang w:eastAsia="en-US"/>
        </w:rPr>
        <w:lastRenderedPageBreak/>
        <w:t xml:space="preserve">EOSC-A encourages its membership and other EOSC stakeholders to complete the consultation, </w:t>
      </w:r>
      <w:r w:rsidRPr="0041295C">
        <w:rPr>
          <w:rStyle w:val="Strong"/>
          <w:sz w:val="21"/>
          <w:szCs w:val="21"/>
          <w:lang w:eastAsia="en-US"/>
        </w:rPr>
        <w:t>with particular attention paid to</w:t>
      </w:r>
      <w:r w:rsidRPr="0041295C">
        <w:rPr>
          <w:sz w:val="21"/>
          <w:szCs w:val="21"/>
          <w:lang w:eastAsia="en-US"/>
        </w:rPr>
        <w:t xml:space="preserve"> </w:t>
      </w:r>
      <w:r w:rsidRPr="0041295C">
        <w:rPr>
          <w:rStyle w:val="Strong"/>
          <w:sz w:val="21"/>
          <w:szCs w:val="21"/>
          <w:lang w:eastAsia="en-US"/>
        </w:rPr>
        <w:t>Section 2</w:t>
      </w:r>
      <w:r w:rsidR="00812698" w:rsidRPr="0041295C">
        <w:rPr>
          <w:rStyle w:val="Strong"/>
          <w:sz w:val="21"/>
          <w:szCs w:val="21"/>
          <w:lang w:eastAsia="en-US"/>
        </w:rPr>
        <w:t xml:space="preserve"> </w:t>
      </w:r>
      <w:r w:rsidR="00812698" w:rsidRPr="0041295C">
        <w:rPr>
          <w:sz w:val="21"/>
          <w:szCs w:val="21"/>
          <w:lang w:eastAsia="en-US"/>
        </w:rPr>
        <w:t>(“</w:t>
      </w:r>
      <w:r w:rsidR="00812698" w:rsidRPr="0041295C">
        <w:rPr>
          <w:sz w:val="21"/>
          <w:szCs w:val="21"/>
          <w:lang w:val="en-US" w:eastAsia="en-US"/>
        </w:rPr>
        <w:t>Questions on the Horizon Europe 2028–2034 partnerships portfolio”)</w:t>
      </w:r>
      <w:r w:rsidRPr="0041295C">
        <w:rPr>
          <w:sz w:val="21"/>
          <w:szCs w:val="21"/>
          <w:lang w:eastAsia="en-US"/>
        </w:rPr>
        <w:t xml:space="preserve">. </w:t>
      </w:r>
      <w:r w:rsidR="00976C66" w:rsidRPr="0041295C">
        <w:rPr>
          <w:sz w:val="21"/>
          <w:szCs w:val="21"/>
          <w:lang w:eastAsia="en-US"/>
        </w:rPr>
        <w:t>One may complete the consultation on behalf of their organisation (if authorised to do so), as an individual, or both</w:t>
      </w:r>
      <w:r w:rsidR="00812698" w:rsidRPr="0041295C">
        <w:rPr>
          <w:sz w:val="21"/>
          <w:szCs w:val="21"/>
          <w:lang w:eastAsia="en-US"/>
        </w:rPr>
        <w:t xml:space="preserve"> separately. </w:t>
      </w:r>
    </w:p>
    <w:p w14:paraId="33CC9258" w14:textId="70E804A9" w:rsidR="00256715" w:rsidRPr="0041295C" w:rsidRDefault="00256715" w:rsidP="00256715">
      <w:pPr>
        <w:pStyle w:val="NormalEOSC-A"/>
        <w:rPr>
          <w:sz w:val="21"/>
          <w:szCs w:val="21"/>
          <w:lang w:eastAsia="en-US"/>
        </w:rPr>
      </w:pPr>
      <w:r w:rsidRPr="0041295C">
        <w:rPr>
          <w:sz w:val="21"/>
          <w:szCs w:val="21"/>
          <w:lang w:eastAsia="en-US"/>
        </w:rPr>
        <w:t xml:space="preserve">To make participation as straightforward as possible, EOSC-A has prepared </w:t>
      </w:r>
      <w:r w:rsidR="00812698" w:rsidRPr="0041295C">
        <w:rPr>
          <w:sz w:val="21"/>
          <w:szCs w:val="21"/>
          <w:lang w:eastAsia="en-US"/>
        </w:rPr>
        <w:t>recommended</w:t>
      </w:r>
      <w:r w:rsidRPr="0041295C">
        <w:rPr>
          <w:sz w:val="21"/>
          <w:szCs w:val="21"/>
          <w:lang w:eastAsia="en-US"/>
        </w:rPr>
        <w:t xml:space="preserve"> responses to the open-text questions in this section. These texts reflect the Association’s previously agreed</w:t>
      </w:r>
      <w:r w:rsidR="00812698" w:rsidRPr="0041295C">
        <w:rPr>
          <w:sz w:val="21"/>
          <w:szCs w:val="21"/>
          <w:lang w:eastAsia="en-US"/>
        </w:rPr>
        <w:t>, consensus-based</w:t>
      </w:r>
      <w:r w:rsidRPr="0041295C">
        <w:rPr>
          <w:sz w:val="21"/>
          <w:szCs w:val="21"/>
          <w:lang w:eastAsia="en-US"/>
        </w:rPr>
        <w:t xml:space="preserve"> positions, including support for EOSC as a distinct Work Programme-based European Partnership under Horizon Europe 2028–2034.</w:t>
      </w:r>
    </w:p>
    <w:p w14:paraId="15CE4F19" w14:textId="11EF0C3E" w:rsidR="00622FF3" w:rsidRPr="0041295C" w:rsidRDefault="00D42366" w:rsidP="004F0390">
      <w:pPr>
        <w:pStyle w:val="NormalEOSC-A"/>
        <w:rPr>
          <w:sz w:val="21"/>
          <w:szCs w:val="21"/>
          <w:lang w:eastAsia="en-US"/>
        </w:rPr>
      </w:pPr>
      <w:r w:rsidRPr="0041295C">
        <w:rPr>
          <w:sz w:val="21"/>
          <w:szCs w:val="21"/>
          <w:lang w:eastAsia="en-US"/>
        </w:rPr>
        <w:t>We invite you to</w:t>
      </w:r>
      <w:r w:rsidR="00256715" w:rsidRPr="0041295C">
        <w:rPr>
          <w:sz w:val="21"/>
          <w:szCs w:val="21"/>
          <w:lang w:eastAsia="en-US"/>
        </w:rPr>
        <w:t xml:space="preserve"> use the </w:t>
      </w:r>
      <w:r w:rsidR="00256715" w:rsidRPr="0041295C">
        <w:rPr>
          <w:rStyle w:val="Strong"/>
          <w:sz w:val="21"/>
          <w:szCs w:val="21"/>
          <w:lang w:eastAsia="en-US"/>
        </w:rPr>
        <w:t>proposed responses provided in this document</w:t>
      </w:r>
      <w:r w:rsidR="00256715" w:rsidRPr="0041295C">
        <w:rPr>
          <w:sz w:val="21"/>
          <w:szCs w:val="21"/>
          <w:lang w:eastAsia="en-US"/>
        </w:rPr>
        <w:t xml:space="preserve"> by copying and pasting them into the corresponding </w:t>
      </w:r>
      <w:r w:rsidR="00812698" w:rsidRPr="0041295C">
        <w:rPr>
          <w:sz w:val="21"/>
          <w:szCs w:val="21"/>
          <w:lang w:eastAsia="en-US"/>
        </w:rPr>
        <w:t>open text</w:t>
      </w:r>
      <w:r w:rsidR="00256715" w:rsidRPr="0041295C">
        <w:rPr>
          <w:sz w:val="21"/>
          <w:szCs w:val="21"/>
          <w:lang w:eastAsia="en-US"/>
        </w:rPr>
        <w:t xml:space="preserve"> </w:t>
      </w:r>
      <w:r w:rsidR="002D4657">
        <w:rPr>
          <w:sz w:val="21"/>
          <w:szCs w:val="21"/>
          <w:lang w:eastAsia="en-US"/>
        </w:rPr>
        <w:t xml:space="preserve">field </w:t>
      </w:r>
      <w:r w:rsidR="00256715" w:rsidRPr="0041295C">
        <w:rPr>
          <w:sz w:val="21"/>
          <w:szCs w:val="21"/>
          <w:lang w:eastAsia="en-US"/>
        </w:rPr>
        <w:t xml:space="preserve">boxes </w:t>
      </w:r>
      <w:r w:rsidRPr="0041295C">
        <w:rPr>
          <w:sz w:val="21"/>
          <w:szCs w:val="21"/>
          <w:lang w:eastAsia="en-US"/>
        </w:rPr>
        <w:t>of Questions 1, 2, 3, and 4 of Section 2 of</w:t>
      </w:r>
      <w:r w:rsidR="00256715" w:rsidRPr="0041295C">
        <w:rPr>
          <w:sz w:val="21"/>
          <w:szCs w:val="21"/>
          <w:lang w:eastAsia="en-US"/>
        </w:rPr>
        <w:t xml:space="preserve"> the </w:t>
      </w:r>
      <w:r w:rsidRPr="0041295C">
        <w:rPr>
          <w:sz w:val="21"/>
          <w:szCs w:val="21"/>
          <w:lang w:eastAsia="en-US"/>
        </w:rPr>
        <w:t>consultation</w:t>
      </w:r>
      <w:r w:rsidR="00256715" w:rsidRPr="0041295C">
        <w:rPr>
          <w:sz w:val="21"/>
          <w:szCs w:val="21"/>
          <w:lang w:eastAsia="en-US"/>
        </w:rPr>
        <w:t xml:space="preserve">. </w:t>
      </w:r>
      <w:r w:rsidRPr="0041295C">
        <w:rPr>
          <w:sz w:val="21"/>
          <w:szCs w:val="21"/>
          <w:lang w:eastAsia="en-US"/>
        </w:rPr>
        <w:t>In the case of Question 1, please select the</w:t>
      </w:r>
      <w:r w:rsidR="00256715" w:rsidRPr="0041295C">
        <w:rPr>
          <w:sz w:val="21"/>
          <w:szCs w:val="21"/>
          <w:lang w:eastAsia="en-US"/>
        </w:rPr>
        <w:t xml:space="preserve"> “Other” category </w:t>
      </w:r>
      <w:r w:rsidRPr="0041295C">
        <w:rPr>
          <w:sz w:val="21"/>
          <w:szCs w:val="21"/>
          <w:lang w:eastAsia="en-US"/>
        </w:rPr>
        <w:t>to</w:t>
      </w:r>
      <w:r w:rsidR="00256715" w:rsidRPr="0041295C">
        <w:rPr>
          <w:sz w:val="21"/>
          <w:szCs w:val="21"/>
          <w:lang w:eastAsia="en-US"/>
        </w:rPr>
        <w:t xml:space="preserve"> insert the accompanying text.</w:t>
      </w:r>
      <w:r w:rsidR="00593927" w:rsidRPr="0041295C">
        <w:rPr>
          <w:sz w:val="21"/>
          <w:szCs w:val="21"/>
          <w:lang w:eastAsia="en-US"/>
        </w:rPr>
        <w:t xml:space="preserve"> Questions 2.1, 3.1, and 4.1 are not strictly relevant to this initiative, and should be answered on your own account</w:t>
      </w:r>
      <w:r w:rsidR="00A67223" w:rsidRPr="0041295C">
        <w:rPr>
          <w:sz w:val="21"/>
          <w:szCs w:val="21"/>
          <w:lang w:eastAsia="en-US"/>
        </w:rPr>
        <w:t xml:space="preserve"> or indicated as “not applicable”</w:t>
      </w:r>
      <w:r w:rsidR="00593927" w:rsidRPr="0041295C">
        <w:rPr>
          <w:sz w:val="21"/>
          <w:szCs w:val="21"/>
          <w:lang w:eastAsia="en-US"/>
        </w:rPr>
        <w:t>.</w:t>
      </w:r>
    </w:p>
    <w:p w14:paraId="6B4762DE" w14:textId="77777777" w:rsidR="00D42366" w:rsidRPr="00D42366" w:rsidRDefault="00D42366" w:rsidP="00D42366">
      <w:pPr>
        <w:pStyle w:val="Title"/>
        <w:rPr>
          <w:lang w:val="en-US"/>
        </w:rPr>
      </w:pPr>
      <w:r w:rsidRPr="00D42366">
        <w:rPr>
          <w:lang w:val="en-US"/>
        </w:rPr>
        <w:t>How to participate</w:t>
      </w:r>
    </w:p>
    <w:p w14:paraId="1341FF92" w14:textId="4C4CD0A7" w:rsidR="00D42366" w:rsidRPr="0041295C" w:rsidRDefault="00D42366">
      <w:pPr>
        <w:pStyle w:val="NormalEOSC-A"/>
        <w:numPr>
          <w:ilvl w:val="0"/>
          <w:numId w:val="8"/>
        </w:numPr>
        <w:rPr>
          <w:sz w:val="21"/>
          <w:szCs w:val="21"/>
          <w:lang w:val="en-US" w:eastAsia="en-US"/>
        </w:rPr>
      </w:pPr>
      <w:r w:rsidRPr="0041295C">
        <w:rPr>
          <w:sz w:val="21"/>
          <w:szCs w:val="21"/>
          <w:lang w:val="en-US" w:eastAsia="en-US"/>
        </w:rPr>
        <w:t xml:space="preserve">Open the European Commission consultation page on </w:t>
      </w:r>
      <w:r w:rsidR="00593927" w:rsidRPr="0041295C">
        <w:rPr>
          <w:sz w:val="21"/>
          <w:szCs w:val="21"/>
          <w:lang w:val="en-US" w:eastAsia="en-US"/>
        </w:rPr>
        <w:t>its</w:t>
      </w:r>
      <w:r w:rsidRPr="0041295C">
        <w:rPr>
          <w:sz w:val="21"/>
          <w:szCs w:val="21"/>
          <w:lang w:val="en-US" w:eastAsia="en-US"/>
        </w:rPr>
        <w:t xml:space="preserve"> </w:t>
      </w:r>
      <w:r w:rsidRPr="0041295C">
        <w:rPr>
          <w:i/>
          <w:iCs/>
          <w:sz w:val="21"/>
          <w:szCs w:val="21"/>
          <w:lang w:val="en-US" w:eastAsia="en-US"/>
        </w:rPr>
        <w:t>Have Your Say</w:t>
      </w:r>
      <w:r w:rsidRPr="0041295C">
        <w:rPr>
          <w:sz w:val="21"/>
          <w:szCs w:val="21"/>
          <w:lang w:val="en-US" w:eastAsia="en-US"/>
        </w:rPr>
        <w:t xml:space="preserve"> portal:</w:t>
      </w:r>
      <w:r w:rsidRPr="0041295C">
        <w:rPr>
          <w:sz w:val="21"/>
          <w:szCs w:val="21"/>
        </w:rPr>
        <w:t xml:space="preserve"> </w:t>
      </w:r>
      <w:hyperlink r:id="rId15" w:history="1">
        <w:r w:rsidRPr="0041295C">
          <w:rPr>
            <w:rStyle w:val="Hyperlink"/>
            <w:sz w:val="21"/>
            <w:szCs w:val="21"/>
            <w:lang w:val="en-US" w:eastAsia="en-US"/>
          </w:rPr>
          <w:t>https://ec.europa.eu/info/law/better-regulation/have-your-say/initiatives/16413-Horizon-Europe-European-Partnerships-to-be-implemented-as-joint-undertakings/public-consultation_en</w:t>
        </w:r>
      </w:hyperlink>
    </w:p>
    <w:p w14:paraId="659401B4" w14:textId="0712BA2E" w:rsidR="00D42366" w:rsidRPr="0041295C" w:rsidRDefault="00D42366">
      <w:pPr>
        <w:pStyle w:val="NormalEOSC-A"/>
        <w:numPr>
          <w:ilvl w:val="0"/>
          <w:numId w:val="8"/>
        </w:numPr>
        <w:rPr>
          <w:sz w:val="21"/>
          <w:szCs w:val="21"/>
          <w:lang w:val="en-US" w:eastAsia="en-US"/>
        </w:rPr>
      </w:pPr>
      <w:r w:rsidRPr="0041295C">
        <w:rPr>
          <w:sz w:val="21"/>
          <w:szCs w:val="21"/>
          <w:lang w:val="en-US" w:eastAsia="en-US"/>
        </w:rPr>
        <w:t>Select the option to respond to the questionnaire and sign in with EU Login</w:t>
      </w:r>
      <w:r w:rsidR="00F636CE" w:rsidRPr="0041295C">
        <w:rPr>
          <w:sz w:val="21"/>
          <w:szCs w:val="21"/>
          <w:lang w:val="en-US" w:eastAsia="en-US"/>
        </w:rPr>
        <w:t xml:space="preserve"> or eID</w:t>
      </w:r>
      <w:r w:rsidRPr="0041295C">
        <w:rPr>
          <w:sz w:val="21"/>
          <w:szCs w:val="21"/>
          <w:lang w:val="en-US" w:eastAsia="en-US"/>
        </w:rPr>
        <w:t>. If you do not have an EU Login account, use the “</w:t>
      </w:r>
      <w:r w:rsidR="00593927" w:rsidRPr="0041295C">
        <w:rPr>
          <w:sz w:val="21"/>
          <w:szCs w:val="21"/>
          <w:lang w:val="en-US" w:eastAsia="en-US"/>
        </w:rPr>
        <w:t>R</w:t>
      </w:r>
      <w:r w:rsidRPr="0041295C">
        <w:rPr>
          <w:sz w:val="21"/>
          <w:szCs w:val="21"/>
          <w:lang w:val="en-US" w:eastAsia="en-US"/>
        </w:rPr>
        <w:t xml:space="preserve">egister” </w:t>
      </w:r>
      <w:r w:rsidR="00593927" w:rsidRPr="0041295C">
        <w:rPr>
          <w:sz w:val="21"/>
          <w:szCs w:val="21"/>
          <w:lang w:val="en-US" w:eastAsia="en-US"/>
        </w:rPr>
        <w:t>link</w:t>
      </w:r>
      <w:r w:rsidRPr="0041295C">
        <w:rPr>
          <w:sz w:val="21"/>
          <w:szCs w:val="21"/>
          <w:lang w:val="en-US" w:eastAsia="en-US"/>
        </w:rPr>
        <w:t xml:space="preserve"> to create one.</w:t>
      </w:r>
    </w:p>
    <w:p w14:paraId="54E15CA1" w14:textId="0B7286DA" w:rsidR="00A67223" w:rsidRPr="0041295C" w:rsidRDefault="00D42366">
      <w:pPr>
        <w:pStyle w:val="NormalEOSC-A"/>
        <w:numPr>
          <w:ilvl w:val="0"/>
          <w:numId w:val="8"/>
        </w:numPr>
        <w:rPr>
          <w:sz w:val="21"/>
          <w:szCs w:val="21"/>
          <w:lang w:val="en-US" w:eastAsia="en-US"/>
        </w:rPr>
      </w:pPr>
      <w:r w:rsidRPr="0041295C">
        <w:rPr>
          <w:sz w:val="21"/>
          <w:szCs w:val="21"/>
          <w:lang w:val="en-US" w:eastAsia="en-US"/>
        </w:rPr>
        <w:t xml:space="preserve">Complete </w:t>
      </w:r>
      <w:r w:rsidR="00F636CE" w:rsidRPr="0041295C">
        <w:rPr>
          <w:sz w:val="21"/>
          <w:szCs w:val="21"/>
          <w:lang w:val="en-US" w:eastAsia="en-US"/>
        </w:rPr>
        <w:t>all mandatory survey fields</w:t>
      </w:r>
      <w:r w:rsidR="00A67223" w:rsidRPr="0041295C">
        <w:rPr>
          <w:sz w:val="21"/>
          <w:szCs w:val="21"/>
          <w:lang w:val="en-US" w:eastAsia="en-US"/>
        </w:rPr>
        <w:t xml:space="preserve"> in the “About you” section. </w:t>
      </w:r>
      <w:r w:rsidR="00A67223" w:rsidRPr="0041295C">
        <w:rPr>
          <w:rStyle w:val="Strong"/>
          <w:sz w:val="21"/>
          <w:szCs w:val="21"/>
          <w:lang w:val="en-US" w:eastAsia="en-US"/>
        </w:rPr>
        <w:t>Note that you must choose whether your submission is “Anonymous” or “Public”.</w:t>
      </w:r>
    </w:p>
    <w:p w14:paraId="0AA9872A" w14:textId="3B8548A5" w:rsidR="00151284" w:rsidRPr="0041295C" w:rsidRDefault="00151284">
      <w:pPr>
        <w:pStyle w:val="NormalEOSC-A"/>
        <w:numPr>
          <w:ilvl w:val="0"/>
          <w:numId w:val="8"/>
        </w:numPr>
        <w:rPr>
          <w:sz w:val="21"/>
          <w:szCs w:val="21"/>
          <w:lang w:val="en-US" w:eastAsia="en-US"/>
        </w:rPr>
      </w:pPr>
      <w:r w:rsidRPr="0041295C">
        <w:rPr>
          <w:sz w:val="21"/>
          <w:szCs w:val="21"/>
          <w:lang w:val="en-US" w:eastAsia="en-US"/>
        </w:rPr>
        <w:t>Proceed to Section 1: “</w:t>
      </w:r>
      <w:r w:rsidRPr="0041295C">
        <w:rPr>
          <w:sz w:val="21"/>
          <w:szCs w:val="21"/>
          <w:lang w:eastAsia="en-US"/>
        </w:rPr>
        <w:t xml:space="preserve">Questions about Treaty-based partnerships in Horizon Europe 28-34”, where you may take the </w:t>
      </w:r>
      <w:r w:rsidRPr="0041295C">
        <w:rPr>
          <w:rStyle w:val="Strong"/>
          <w:sz w:val="21"/>
          <w:szCs w:val="21"/>
          <w:lang w:eastAsia="en-US"/>
        </w:rPr>
        <w:t>EOSC-A recommendations in the Annex to this document</w:t>
      </w:r>
      <w:r w:rsidRPr="0041295C">
        <w:rPr>
          <w:sz w:val="21"/>
          <w:szCs w:val="21"/>
          <w:lang w:eastAsia="en-US"/>
        </w:rPr>
        <w:t>, select “Cannot say”, or answer the questions on your own account.</w:t>
      </w:r>
    </w:p>
    <w:p w14:paraId="4E2D6678" w14:textId="11127663" w:rsidR="00F636CE" w:rsidRPr="0041295C" w:rsidRDefault="00151284">
      <w:pPr>
        <w:pStyle w:val="NormalEOSC-A"/>
        <w:numPr>
          <w:ilvl w:val="0"/>
          <w:numId w:val="8"/>
        </w:numPr>
        <w:rPr>
          <w:rStyle w:val="Strong"/>
          <w:sz w:val="21"/>
          <w:szCs w:val="21"/>
          <w:lang w:val="en-US" w:eastAsia="en-US"/>
        </w:rPr>
      </w:pPr>
      <w:r w:rsidRPr="0041295C">
        <w:rPr>
          <w:rStyle w:val="Strong"/>
          <w:sz w:val="21"/>
          <w:szCs w:val="21"/>
          <w:lang w:val="en-US" w:eastAsia="en-US"/>
        </w:rPr>
        <w:t>P</w:t>
      </w:r>
      <w:r w:rsidR="00D42366" w:rsidRPr="0041295C">
        <w:rPr>
          <w:rStyle w:val="Strong"/>
          <w:sz w:val="21"/>
          <w:szCs w:val="21"/>
          <w:lang w:val="en-US" w:eastAsia="en-US"/>
        </w:rPr>
        <w:t xml:space="preserve">roceed to Section </w:t>
      </w:r>
      <w:r w:rsidRPr="0041295C">
        <w:rPr>
          <w:rStyle w:val="Strong"/>
          <w:sz w:val="21"/>
          <w:szCs w:val="21"/>
          <w:lang w:val="en-US" w:eastAsia="en-US"/>
        </w:rPr>
        <w:t>2</w:t>
      </w:r>
      <w:r w:rsidR="00D42366" w:rsidRPr="0041295C">
        <w:rPr>
          <w:rStyle w:val="Strong"/>
          <w:sz w:val="21"/>
          <w:szCs w:val="21"/>
          <w:lang w:val="en-US" w:eastAsia="en-US"/>
        </w:rPr>
        <w:t>: “Questions on the Horizon Europe 2028–2034 partnerships portfolio”</w:t>
      </w:r>
      <w:r w:rsidRPr="0041295C">
        <w:rPr>
          <w:rStyle w:val="Strong"/>
          <w:sz w:val="21"/>
          <w:szCs w:val="21"/>
          <w:lang w:val="en-US" w:eastAsia="en-US"/>
        </w:rPr>
        <w:t>, where you can c</w:t>
      </w:r>
      <w:r w:rsidR="00D42366" w:rsidRPr="0041295C">
        <w:rPr>
          <w:rStyle w:val="Strong"/>
          <w:sz w:val="21"/>
          <w:szCs w:val="21"/>
          <w:lang w:val="en-US" w:eastAsia="en-US"/>
        </w:rPr>
        <w:t xml:space="preserve">opy and paste the </w:t>
      </w:r>
      <w:r w:rsidRPr="0041295C">
        <w:rPr>
          <w:rStyle w:val="Strong"/>
          <w:sz w:val="21"/>
          <w:szCs w:val="21"/>
          <w:lang w:val="en-US" w:eastAsia="en-US"/>
        </w:rPr>
        <w:t xml:space="preserve">proposed </w:t>
      </w:r>
      <w:r w:rsidR="00D42366" w:rsidRPr="0041295C">
        <w:rPr>
          <w:rStyle w:val="Strong"/>
          <w:sz w:val="21"/>
          <w:szCs w:val="21"/>
          <w:lang w:val="en-US" w:eastAsia="en-US"/>
        </w:rPr>
        <w:t xml:space="preserve">EOSC-A responses </w:t>
      </w:r>
      <w:r w:rsidRPr="0041295C">
        <w:rPr>
          <w:rStyle w:val="Strong"/>
          <w:sz w:val="21"/>
          <w:szCs w:val="21"/>
          <w:lang w:val="en-US" w:eastAsia="en-US"/>
        </w:rPr>
        <w:t xml:space="preserve">provided below </w:t>
      </w:r>
      <w:r w:rsidR="00D42366" w:rsidRPr="0041295C">
        <w:rPr>
          <w:rStyle w:val="Strong"/>
          <w:sz w:val="21"/>
          <w:szCs w:val="21"/>
          <w:lang w:val="en-US" w:eastAsia="en-US"/>
        </w:rPr>
        <w:t>into the corresponding open-text fields</w:t>
      </w:r>
      <w:r w:rsidR="00593927" w:rsidRPr="0041295C">
        <w:rPr>
          <w:rStyle w:val="Strong"/>
          <w:sz w:val="21"/>
          <w:szCs w:val="21"/>
          <w:lang w:val="en-US" w:eastAsia="en-US"/>
        </w:rPr>
        <w:t>.</w:t>
      </w:r>
    </w:p>
    <w:p w14:paraId="26F0B7AF" w14:textId="34AD0B49" w:rsidR="00D42366" w:rsidRPr="0041295C" w:rsidRDefault="00151284">
      <w:pPr>
        <w:pStyle w:val="NormalEOSC-A"/>
        <w:numPr>
          <w:ilvl w:val="0"/>
          <w:numId w:val="8"/>
        </w:numPr>
        <w:rPr>
          <w:sz w:val="21"/>
          <w:szCs w:val="21"/>
          <w:lang w:val="en-US" w:eastAsia="en-US"/>
        </w:rPr>
      </w:pPr>
      <w:r w:rsidRPr="0041295C">
        <w:rPr>
          <w:sz w:val="21"/>
          <w:szCs w:val="21"/>
          <w:lang w:val="en-US" w:eastAsia="en-US"/>
        </w:rPr>
        <w:t>Proceed to Section 3 and complete the mandatory fields. I</w:t>
      </w:r>
      <w:r w:rsidR="00F636CE" w:rsidRPr="0041295C">
        <w:rPr>
          <w:sz w:val="21"/>
          <w:szCs w:val="21"/>
          <w:lang w:val="en-US" w:eastAsia="en-US"/>
        </w:rPr>
        <w:t xml:space="preserve">f applicable, </w:t>
      </w:r>
      <w:r w:rsidR="00F636CE" w:rsidRPr="0041295C">
        <w:rPr>
          <w:rStyle w:val="Strong"/>
          <w:sz w:val="21"/>
          <w:szCs w:val="21"/>
          <w:lang w:val="en-US" w:eastAsia="en-US"/>
        </w:rPr>
        <w:t>please indicate your participation in the current European Open Science Cloud Partnership</w:t>
      </w:r>
      <w:r w:rsidR="00F636CE" w:rsidRPr="0041295C">
        <w:rPr>
          <w:sz w:val="21"/>
          <w:szCs w:val="21"/>
          <w:lang w:val="en-US" w:eastAsia="en-US"/>
        </w:rPr>
        <w:t xml:space="preserve"> by selecting it in the list at the bottom of the page</w:t>
      </w:r>
      <w:r w:rsidR="00D42366" w:rsidRPr="0041295C">
        <w:rPr>
          <w:sz w:val="21"/>
          <w:szCs w:val="21"/>
          <w:lang w:val="en-US" w:eastAsia="en-US"/>
        </w:rPr>
        <w:t>.</w:t>
      </w:r>
    </w:p>
    <w:p w14:paraId="41F1AFBC" w14:textId="77777777" w:rsidR="000C5D88" w:rsidRPr="0041295C" w:rsidRDefault="00D42366">
      <w:pPr>
        <w:pStyle w:val="NormalEOSC-A"/>
        <w:numPr>
          <w:ilvl w:val="0"/>
          <w:numId w:val="8"/>
        </w:numPr>
        <w:rPr>
          <w:sz w:val="21"/>
          <w:szCs w:val="21"/>
          <w:lang w:val="en-US" w:eastAsia="en-US"/>
        </w:rPr>
      </w:pPr>
      <w:r w:rsidRPr="0041295C">
        <w:rPr>
          <w:sz w:val="21"/>
          <w:szCs w:val="21"/>
          <w:lang w:val="en-US" w:eastAsia="en-US"/>
        </w:rPr>
        <w:t xml:space="preserve">Submit the completed </w:t>
      </w:r>
      <w:r w:rsidR="00F636CE" w:rsidRPr="0041295C">
        <w:rPr>
          <w:sz w:val="21"/>
          <w:szCs w:val="21"/>
          <w:lang w:val="en-US" w:eastAsia="en-US"/>
        </w:rPr>
        <w:t>consultation</w:t>
      </w:r>
      <w:r w:rsidRPr="0041295C">
        <w:rPr>
          <w:sz w:val="21"/>
          <w:szCs w:val="21"/>
          <w:lang w:val="en-US" w:eastAsia="en-US"/>
        </w:rPr>
        <w:t xml:space="preserve"> by </w:t>
      </w:r>
      <w:r w:rsidRPr="0041295C">
        <w:rPr>
          <w:rStyle w:val="Strong"/>
          <w:sz w:val="21"/>
          <w:szCs w:val="21"/>
          <w:lang w:val="en-US" w:eastAsia="en-US"/>
        </w:rPr>
        <w:t>16 October 2026</w:t>
      </w:r>
      <w:r w:rsidRPr="0041295C">
        <w:rPr>
          <w:sz w:val="21"/>
          <w:szCs w:val="21"/>
          <w:lang w:val="en-US" w:eastAsia="en-US"/>
        </w:rPr>
        <w:t>.</w:t>
      </w:r>
    </w:p>
    <w:p w14:paraId="44CF6876" w14:textId="77777777" w:rsidR="0041295C" w:rsidRDefault="0041295C" w:rsidP="000C5D88">
      <w:pPr>
        <w:pStyle w:val="NormalEOSC-A"/>
        <w:rPr>
          <w:i/>
          <w:sz w:val="21"/>
          <w:szCs w:val="21"/>
          <w:lang w:val="en-US" w:eastAsia="en-US"/>
        </w:rPr>
      </w:pPr>
    </w:p>
    <w:p w14:paraId="0B785D35" w14:textId="3EA523AE" w:rsidR="00622FF3" w:rsidRPr="0041295C" w:rsidRDefault="000C5D88" w:rsidP="000C5D88">
      <w:pPr>
        <w:pStyle w:val="NormalEOSC-A"/>
        <w:rPr>
          <w:sz w:val="21"/>
          <w:szCs w:val="21"/>
          <w:lang w:val="en-US" w:eastAsia="en-US"/>
        </w:rPr>
      </w:pPr>
      <w:r w:rsidRPr="0041295C">
        <w:rPr>
          <w:i/>
          <w:sz w:val="21"/>
          <w:szCs w:val="21"/>
          <w:lang w:val="en-US" w:eastAsia="en-US"/>
        </w:rPr>
        <w:t>The proposed EOSC-A responses follow this introductory note and are intended for direct use in the questionnaire.</w:t>
      </w:r>
      <w:r w:rsidR="00622FF3" w:rsidRPr="0041295C">
        <w:rPr>
          <w:sz w:val="21"/>
          <w:szCs w:val="21"/>
        </w:rPr>
        <w:br w:type="page"/>
      </w:r>
    </w:p>
    <w:p w14:paraId="6E3F58C5" w14:textId="6D4EA847" w:rsidR="00105078" w:rsidRDefault="00105078" w:rsidP="00256715">
      <w:pPr>
        <w:pStyle w:val="Title"/>
      </w:pPr>
      <w:r>
        <w:lastRenderedPageBreak/>
        <w:t xml:space="preserve">Section 1: </w:t>
      </w:r>
      <w:r w:rsidRPr="00105078">
        <w:t>Questions about Treaty-based partnerships in Horizon Europe 28-34</w:t>
      </w:r>
    </w:p>
    <w:p w14:paraId="4481FB3F" w14:textId="597E8BB4" w:rsidR="00105078" w:rsidRDefault="00105078" w:rsidP="00105078">
      <w:pPr>
        <w:pStyle w:val="NormalEOSC-A"/>
        <w:rPr>
          <w:lang w:eastAsia="en-US"/>
        </w:rPr>
      </w:pPr>
      <w:r>
        <w:rPr>
          <w:lang w:eastAsia="en-US"/>
        </w:rPr>
        <w:t>This section of the consultation is not strictly relevant to the question of a future EOSC Partnership, but does reflect on some aspects of EOSC’s policy agenda. We have therefore made suggestion for how to answer these questions in a manner that may help to advance that agenda.</w:t>
      </w:r>
    </w:p>
    <w:p w14:paraId="2D0F8694" w14:textId="07C18D53" w:rsidR="00105078" w:rsidRPr="00105078" w:rsidRDefault="00105078" w:rsidP="00105078">
      <w:pPr>
        <w:pStyle w:val="NormalEOSC-A"/>
        <w:rPr>
          <w:rStyle w:val="Strong"/>
          <w:lang w:eastAsia="en-US"/>
        </w:rPr>
      </w:pPr>
      <w:r w:rsidRPr="00105078">
        <w:rPr>
          <w:rStyle w:val="Strong"/>
          <w:lang w:eastAsia="en-US"/>
        </w:rPr>
        <w:t>The suggested answers are provided in the Annex at the end of this briefing.</w:t>
      </w:r>
    </w:p>
    <w:p w14:paraId="3243A1B2" w14:textId="602FBB2F" w:rsidR="00105078" w:rsidRDefault="00105078" w:rsidP="00105078">
      <w:pPr>
        <w:rPr>
          <w:lang w:eastAsia="en-US"/>
        </w:rPr>
      </w:pPr>
      <w:r>
        <w:rPr>
          <w:lang w:eastAsia="en-US"/>
        </w:rPr>
        <w:t>If you would prefer to move quickly through the section without addressing these questions, the final option in each list of choices is “Cannot say”.</w:t>
      </w:r>
    </w:p>
    <w:p w14:paraId="0CF9F141" w14:textId="31BFF30C" w:rsidR="00CB46DA" w:rsidRPr="00105078" w:rsidRDefault="00473C91" w:rsidP="00105078">
      <w:pPr>
        <w:rPr>
          <w:lang w:eastAsia="en-US"/>
        </w:rPr>
      </w:pPr>
      <w:r>
        <w:rPr>
          <w:noProof/>
        </w:rPr>
      </w:r>
      <w:r>
        <w:pict w14:anchorId="6C151E25">
          <v:rect id="Horizontal Line 3" o:spid="_x0000_s2052" style="width:453.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BJtddD3AAAAAgBAAAPAAAAZHJzL2Rvd25yZXYueG1sTI/NTsMw&#13;&#10;EITvSH0Haytxow6R+EvjVGmh10oUJODmxosdNV5HsduEt2fhApeRRqOdna9cTb4TZxxiG0jB9SID&#13;&#10;gdQE05JV8PqyvboHEZMmo7tAqOALI6yq2UWpCxNGesbzPlnBJRQLrcCl1BdSxsah13EReiTOPsPg&#13;&#10;dWI7WGkGPXK572SeZbfS65b4g9M9bhw2x/3JK3jqP3b1jY2yfkvu/RjW49btrFKX8+lxyVIvQSSc&#13;&#10;0t8F/DDwfqh42CGcyETRKWCa9KucPWR3bA8K8hxkVcr/ANU3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Em110PcAAAACAEAAA8AAAAAAAAAAAAAAAAAswQAAGRycy9kb3ducmV2Lnht&#13;&#10;bFBLBQYAAAAABAAEAPMAAAC8BQAAAAA=&#13;&#10;" filled="f">
            <o:lock v:ext="edit" rotation="t" aspectratio="t" verticies="t" text="t" shapetype="t"/>
            <w10:anchorlock/>
          </v:rect>
        </w:pict>
      </w:r>
    </w:p>
    <w:p w14:paraId="751F6550" w14:textId="372053E5" w:rsidR="00924521" w:rsidRPr="00D42366" w:rsidRDefault="00924521" w:rsidP="00256715">
      <w:pPr>
        <w:pStyle w:val="Title"/>
      </w:pPr>
      <w:r w:rsidRPr="00D42366">
        <w:t>Section 2: Questions on the Horizon Europe 28-34 partnerships portfolio</w:t>
      </w:r>
    </w:p>
    <w:p w14:paraId="1CE98317" w14:textId="228F1068" w:rsidR="00580420" w:rsidRDefault="00580420" w:rsidP="00BE3B75">
      <w:pPr>
        <w:pStyle w:val="NormalEOSC-A"/>
      </w:pPr>
      <w:r>
        <w:rPr>
          <w:noProof/>
        </w:rPr>
        <mc:AlternateContent>
          <mc:Choice Requires="wps">
            <w:drawing>
              <wp:anchor distT="0" distB="0" distL="114300" distR="114300" simplePos="0" relativeHeight="251659264" behindDoc="0" locked="0" layoutInCell="1" allowOverlap="1" wp14:anchorId="65753667" wp14:editId="404DBEF2">
                <wp:simplePos x="0" y="0"/>
                <wp:positionH relativeFrom="column">
                  <wp:posOffset>0</wp:posOffset>
                </wp:positionH>
                <wp:positionV relativeFrom="paragraph">
                  <wp:posOffset>0</wp:posOffset>
                </wp:positionV>
                <wp:extent cx="1828800" cy="1828800"/>
                <wp:effectExtent l="0" t="0" r="12700" b="9525"/>
                <wp:wrapSquare wrapText="bothSides"/>
                <wp:docPr id="1327688774"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chemeClr val="bg1">
                            <a:lumMod val="95000"/>
                          </a:schemeClr>
                        </a:solidFill>
                        <a:ln w="6350">
                          <a:solidFill>
                            <a:prstClr val="black"/>
                          </a:solidFill>
                        </a:ln>
                      </wps:spPr>
                      <wps:txbx>
                        <w:txbxContent>
                          <w:p w14:paraId="1133232D" w14:textId="77777777" w:rsidR="00580420" w:rsidRPr="00D42366" w:rsidRDefault="00580420" w:rsidP="00924521">
                            <w:pPr>
                              <w:rPr>
                                <w:lang w:eastAsia="en-US"/>
                              </w:rPr>
                            </w:pPr>
                            <w:r w:rsidRPr="00D42366">
                              <w:rPr>
                                <w:b/>
                                <w:bCs/>
                                <w:lang w:eastAsia="en-US"/>
                              </w:rPr>
                              <w:t>1 - In your opinion, what is fundamentally needed in the portfolio building process and resulting portfolio of European partnerships?</w:t>
                            </w:r>
                            <w:r w:rsidRPr="00D42366">
                              <w:rPr>
                                <w:lang w:eastAsia="en-US"/>
                              </w:rPr>
                              <w:br/>
                            </w:r>
                          </w:p>
                          <w:tbl>
                            <w:tblPr>
                              <w:tblW w:w="0" w:type="auto"/>
                              <w:tblCellMar>
                                <w:top w:w="15" w:type="dxa"/>
                                <w:left w:w="15" w:type="dxa"/>
                                <w:bottom w:w="15" w:type="dxa"/>
                                <w:right w:w="15" w:type="dxa"/>
                              </w:tblCellMar>
                              <w:tblLook w:val="04A0" w:firstRow="1" w:lastRow="0" w:firstColumn="1" w:lastColumn="0" w:noHBand="0" w:noVBand="1"/>
                            </w:tblPr>
                            <w:tblGrid>
                              <w:gridCol w:w="6"/>
                              <w:gridCol w:w="9064"/>
                            </w:tblGrid>
                            <w:tr w:rsidR="00580420" w:rsidRPr="00D42366" w14:paraId="00C48907" w14:textId="77777777">
                              <w:tc>
                                <w:tcPr>
                                  <w:tcW w:w="0" w:type="auto"/>
                                  <w:tcMar>
                                    <w:top w:w="0" w:type="dxa"/>
                                    <w:left w:w="0" w:type="dxa"/>
                                    <w:bottom w:w="0" w:type="dxa"/>
                                    <w:right w:w="0" w:type="dxa"/>
                                  </w:tcMar>
                                  <w:hideMark/>
                                </w:tcPr>
                                <w:p w14:paraId="71D941D9" w14:textId="77777777" w:rsidR="00580420" w:rsidRPr="00D42366" w:rsidRDefault="00580420" w:rsidP="00924521">
                                  <w:pPr>
                                    <w:rPr>
                                      <w:lang w:eastAsia="en-US"/>
                                    </w:rPr>
                                  </w:pPr>
                                </w:p>
                              </w:tc>
                              <w:tc>
                                <w:tcPr>
                                  <w:tcW w:w="0" w:type="auto"/>
                                  <w:tcMar>
                                    <w:top w:w="0" w:type="dxa"/>
                                    <w:left w:w="0" w:type="dxa"/>
                                    <w:bottom w:w="0" w:type="dxa"/>
                                    <w:right w:w="150" w:type="dxa"/>
                                  </w:tcMar>
                                  <w:hideMark/>
                                </w:tcPr>
                                <w:p w14:paraId="36C00D21" w14:textId="77777777" w:rsidR="00580420" w:rsidRPr="00D42366" w:rsidRDefault="00580420" w:rsidP="00580420">
                                  <w:pPr>
                                    <w:pStyle w:val="ListParagraph"/>
                                  </w:pPr>
                                  <w:r w:rsidRPr="00D42366">
                                    <w:t>A clear strategic rationale behind the design of the portfolio</w:t>
                                  </w:r>
                                </w:p>
                              </w:tc>
                            </w:tr>
                            <w:tr w:rsidR="00580420" w:rsidRPr="00D42366" w14:paraId="05370A9A" w14:textId="77777777">
                              <w:tc>
                                <w:tcPr>
                                  <w:tcW w:w="0" w:type="auto"/>
                                  <w:tcMar>
                                    <w:top w:w="0" w:type="dxa"/>
                                    <w:left w:w="0" w:type="dxa"/>
                                    <w:bottom w:w="0" w:type="dxa"/>
                                    <w:right w:w="0" w:type="dxa"/>
                                  </w:tcMar>
                                  <w:hideMark/>
                                </w:tcPr>
                                <w:p w14:paraId="0EC98373" w14:textId="77777777" w:rsidR="00580420" w:rsidRPr="00D42366" w:rsidRDefault="00580420" w:rsidP="00924521">
                                  <w:pPr>
                                    <w:rPr>
                                      <w:lang w:eastAsia="en-US"/>
                                    </w:rPr>
                                  </w:pPr>
                                </w:p>
                              </w:tc>
                              <w:tc>
                                <w:tcPr>
                                  <w:tcW w:w="0" w:type="auto"/>
                                  <w:tcMar>
                                    <w:top w:w="0" w:type="dxa"/>
                                    <w:left w:w="0" w:type="dxa"/>
                                    <w:bottom w:w="0" w:type="dxa"/>
                                    <w:right w:w="150" w:type="dxa"/>
                                  </w:tcMar>
                                  <w:hideMark/>
                                </w:tcPr>
                                <w:p w14:paraId="63C48534" w14:textId="77777777" w:rsidR="00580420" w:rsidRPr="00D42366" w:rsidRDefault="00580420" w:rsidP="00924521">
                                  <w:pPr>
                                    <w:pStyle w:val="ListParagraph"/>
                                  </w:pPr>
                                  <w:r w:rsidRPr="00D42366">
                                    <w:t>Coherent structuring of the thematic areas to be addressed by partnerships, avoiding overlaps and fragmentation</w:t>
                                  </w:r>
                                </w:p>
                              </w:tc>
                            </w:tr>
                            <w:tr w:rsidR="00580420" w:rsidRPr="00D42366" w14:paraId="3B0395AB" w14:textId="77777777">
                              <w:tc>
                                <w:tcPr>
                                  <w:tcW w:w="0" w:type="auto"/>
                                  <w:tcMar>
                                    <w:top w:w="0" w:type="dxa"/>
                                    <w:left w:w="0" w:type="dxa"/>
                                    <w:bottom w:w="0" w:type="dxa"/>
                                    <w:right w:w="0" w:type="dxa"/>
                                  </w:tcMar>
                                  <w:hideMark/>
                                </w:tcPr>
                                <w:p w14:paraId="2B9E64A1" w14:textId="77777777" w:rsidR="00580420" w:rsidRPr="00D42366" w:rsidRDefault="00580420" w:rsidP="00924521">
                                  <w:pPr>
                                    <w:rPr>
                                      <w:lang w:eastAsia="en-US"/>
                                    </w:rPr>
                                  </w:pPr>
                                </w:p>
                              </w:tc>
                              <w:tc>
                                <w:tcPr>
                                  <w:tcW w:w="0" w:type="auto"/>
                                  <w:tcMar>
                                    <w:top w:w="0" w:type="dxa"/>
                                    <w:left w:w="0" w:type="dxa"/>
                                    <w:bottom w:w="0" w:type="dxa"/>
                                    <w:right w:w="150" w:type="dxa"/>
                                  </w:tcMar>
                                  <w:hideMark/>
                                </w:tcPr>
                                <w:p w14:paraId="76872E2E" w14:textId="77777777" w:rsidR="00580420" w:rsidRPr="00D42366" w:rsidRDefault="00580420" w:rsidP="00924521">
                                  <w:pPr>
                                    <w:pStyle w:val="ListParagraph"/>
                                  </w:pPr>
                                  <w:r w:rsidRPr="00D42366">
                                    <w:t>A value chain approach exploring synergies and interdependencies within specific industrial ecosystems</w:t>
                                  </w:r>
                                </w:p>
                              </w:tc>
                            </w:tr>
                            <w:tr w:rsidR="00580420" w:rsidRPr="00D42366" w14:paraId="7C8C8DDD" w14:textId="77777777">
                              <w:tc>
                                <w:tcPr>
                                  <w:tcW w:w="0" w:type="auto"/>
                                  <w:tcMar>
                                    <w:top w:w="0" w:type="dxa"/>
                                    <w:left w:w="0" w:type="dxa"/>
                                    <w:bottom w:w="0" w:type="dxa"/>
                                    <w:right w:w="0" w:type="dxa"/>
                                  </w:tcMar>
                                  <w:hideMark/>
                                </w:tcPr>
                                <w:p w14:paraId="13919DCF" w14:textId="77777777" w:rsidR="00580420" w:rsidRPr="00D42366" w:rsidRDefault="00580420" w:rsidP="00924521">
                                  <w:pPr>
                                    <w:rPr>
                                      <w:lang w:eastAsia="en-US"/>
                                    </w:rPr>
                                  </w:pPr>
                                </w:p>
                              </w:tc>
                              <w:tc>
                                <w:tcPr>
                                  <w:tcW w:w="0" w:type="auto"/>
                                  <w:tcMar>
                                    <w:top w:w="0" w:type="dxa"/>
                                    <w:left w:w="0" w:type="dxa"/>
                                    <w:bottom w:w="0" w:type="dxa"/>
                                    <w:right w:w="150" w:type="dxa"/>
                                  </w:tcMar>
                                  <w:hideMark/>
                                </w:tcPr>
                                <w:p w14:paraId="545FDC20" w14:textId="77777777" w:rsidR="00580420" w:rsidRPr="00D42366" w:rsidRDefault="00580420" w:rsidP="00924521">
                                  <w:pPr>
                                    <w:pStyle w:val="ListParagraph"/>
                                  </w:pPr>
                                  <w:r w:rsidRPr="00D42366">
                                    <w:t>A balanced mix of stability (long-term structuring) and agility (ability to evolve)</w:t>
                                  </w:r>
                                </w:p>
                              </w:tc>
                            </w:tr>
                            <w:tr w:rsidR="00580420" w:rsidRPr="00D42366" w14:paraId="71570130" w14:textId="77777777">
                              <w:tc>
                                <w:tcPr>
                                  <w:tcW w:w="0" w:type="auto"/>
                                  <w:tcMar>
                                    <w:top w:w="0" w:type="dxa"/>
                                    <w:left w:w="0" w:type="dxa"/>
                                    <w:bottom w:w="0" w:type="dxa"/>
                                    <w:right w:w="0" w:type="dxa"/>
                                  </w:tcMar>
                                  <w:hideMark/>
                                </w:tcPr>
                                <w:p w14:paraId="372B5A1C" w14:textId="77777777" w:rsidR="00580420" w:rsidRPr="00D42366" w:rsidRDefault="00580420" w:rsidP="00924521">
                                  <w:pPr>
                                    <w:rPr>
                                      <w:lang w:eastAsia="en-US"/>
                                    </w:rPr>
                                  </w:pPr>
                                </w:p>
                              </w:tc>
                              <w:tc>
                                <w:tcPr>
                                  <w:tcW w:w="0" w:type="auto"/>
                                  <w:tcMar>
                                    <w:top w:w="0" w:type="dxa"/>
                                    <w:left w:w="0" w:type="dxa"/>
                                    <w:bottom w:w="0" w:type="dxa"/>
                                    <w:right w:w="150" w:type="dxa"/>
                                  </w:tcMar>
                                  <w:hideMark/>
                                </w:tcPr>
                                <w:p w14:paraId="152CC38F" w14:textId="77777777" w:rsidR="00580420" w:rsidRPr="00D42366" w:rsidRDefault="00580420" w:rsidP="00924521">
                                  <w:pPr>
                                    <w:pStyle w:val="ListParagraph"/>
                                  </w:pPr>
                                  <w:r w:rsidRPr="00D42366">
                                    <w:t>Improved efficiency compared to the current landscape</w:t>
                                  </w:r>
                                </w:p>
                              </w:tc>
                            </w:tr>
                            <w:tr w:rsidR="00580420" w:rsidRPr="00D42366" w14:paraId="5EAFC552" w14:textId="77777777">
                              <w:tc>
                                <w:tcPr>
                                  <w:tcW w:w="0" w:type="auto"/>
                                  <w:tcMar>
                                    <w:top w:w="0" w:type="dxa"/>
                                    <w:left w:w="0" w:type="dxa"/>
                                    <w:bottom w:w="0" w:type="dxa"/>
                                    <w:right w:w="0" w:type="dxa"/>
                                  </w:tcMar>
                                  <w:hideMark/>
                                </w:tcPr>
                                <w:p w14:paraId="31D59024" w14:textId="77777777" w:rsidR="00580420" w:rsidRPr="00D42366" w:rsidRDefault="00580420" w:rsidP="00924521">
                                  <w:pPr>
                                    <w:rPr>
                                      <w:lang w:eastAsia="en-US"/>
                                    </w:rPr>
                                  </w:pPr>
                                </w:p>
                              </w:tc>
                              <w:tc>
                                <w:tcPr>
                                  <w:tcW w:w="0" w:type="auto"/>
                                  <w:tcMar>
                                    <w:top w:w="0" w:type="dxa"/>
                                    <w:left w:w="0" w:type="dxa"/>
                                    <w:bottom w:w="0" w:type="dxa"/>
                                    <w:right w:w="150" w:type="dxa"/>
                                  </w:tcMar>
                                  <w:hideMark/>
                                </w:tcPr>
                                <w:p w14:paraId="690778BC" w14:textId="77777777" w:rsidR="00580420" w:rsidRPr="00D42366" w:rsidRDefault="00580420" w:rsidP="00924521">
                                  <w:pPr>
                                    <w:pStyle w:val="ListParagraph"/>
                                  </w:pPr>
                                  <w:r w:rsidRPr="00D42366">
                                    <w:t>A selection of fewer sectorial and synergetic partnerships selected competitively</w:t>
                                  </w:r>
                                </w:p>
                              </w:tc>
                            </w:tr>
                            <w:tr w:rsidR="00580420" w:rsidRPr="00D42366" w14:paraId="1AE78455" w14:textId="77777777">
                              <w:tc>
                                <w:tcPr>
                                  <w:tcW w:w="0" w:type="auto"/>
                                  <w:tcMar>
                                    <w:top w:w="0" w:type="dxa"/>
                                    <w:left w:w="0" w:type="dxa"/>
                                    <w:bottom w:w="0" w:type="dxa"/>
                                    <w:right w:w="0" w:type="dxa"/>
                                  </w:tcMar>
                                  <w:hideMark/>
                                </w:tcPr>
                                <w:p w14:paraId="1831D2C1" w14:textId="77777777" w:rsidR="00580420" w:rsidRPr="00D42366" w:rsidRDefault="00580420" w:rsidP="00924521">
                                  <w:pPr>
                                    <w:rPr>
                                      <w:lang w:eastAsia="en-US"/>
                                    </w:rPr>
                                  </w:pPr>
                                </w:p>
                              </w:tc>
                              <w:tc>
                                <w:tcPr>
                                  <w:tcW w:w="0" w:type="auto"/>
                                  <w:tcMar>
                                    <w:top w:w="0" w:type="dxa"/>
                                    <w:left w:w="0" w:type="dxa"/>
                                    <w:bottom w:w="0" w:type="dxa"/>
                                    <w:right w:w="150" w:type="dxa"/>
                                  </w:tcMar>
                                  <w:hideMark/>
                                </w:tcPr>
                                <w:p w14:paraId="4A6EE22C" w14:textId="77777777" w:rsidR="00580420" w:rsidRPr="00D42366" w:rsidRDefault="00580420" w:rsidP="00924521">
                                  <w:pPr>
                                    <w:pStyle w:val="ListParagraph"/>
                                  </w:pPr>
                                  <w:r w:rsidRPr="00D42366">
                                    <w:t>None of the above, satisfied with the status quo</w:t>
                                  </w:r>
                                </w:p>
                              </w:tc>
                            </w:tr>
                            <w:tr w:rsidR="00580420" w:rsidRPr="00D42366" w14:paraId="1B097A72" w14:textId="77777777">
                              <w:tc>
                                <w:tcPr>
                                  <w:tcW w:w="0" w:type="auto"/>
                                  <w:tcMar>
                                    <w:top w:w="0" w:type="dxa"/>
                                    <w:left w:w="0" w:type="dxa"/>
                                    <w:bottom w:w="0" w:type="dxa"/>
                                    <w:right w:w="0" w:type="dxa"/>
                                  </w:tcMar>
                                  <w:hideMark/>
                                </w:tcPr>
                                <w:p w14:paraId="3ECC7C42" w14:textId="77777777" w:rsidR="00580420" w:rsidRPr="00D42366" w:rsidRDefault="00580420" w:rsidP="00924521">
                                  <w:pPr>
                                    <w:rPr>
                                      <w:lang w:eastAsia="en-US"/>
                                    </w:rPr>
                                  </w:pPr>
                                </w:p>
                              </w:tc>
                              <w:tc>
                                <w:tcPr>
                                  <w:tcW w:w="0" w:type="auto"/>
                                  <w:tcMar>
                                    <w:top w:w="0" w:type="dxa"/>
                                    <w:left w:w="0" w:type="dxa"/>
                                    <w:bottom w:w="0" w:type="dxa"/>
                                    <w:right w:w="150" w:type="dxa"/>
                                  </w:tcMar>
                                  <w:hideMark/>
                                </w:tcPr>
                                <w:p w14:paraId="45C7BF7A" w14:textId="77777777" w:rsidR="00580420" w:rsidRPr="00D42366" w:rsidRDefault="00580420" w:rsidP="00924521">
                                  <w:pPr>
                                    <w:pStyle w:val="ListParagraph"/>
                                    <w:rPr>
                                      <w:highlight w:val="yellow"/>
                                    </w:rPr>
                                  </w:pPr>
                                  <w:r w:rsidRPr="00D42366">
                                    <w:rPr>
                                      <w:highlight w:val="yellow"/>
                                    </w:rPr>
                                    <w:t>Other (specify below)</w:t>
                                  </w:r>
                                </w:p>
                              </w:tc>
                            </w:tr>
                          </w:tbl>
                          <w:p w14:paraId="55AB3A0F" w14:textId="77777777" w:rsidR="00580420" w:rsidRPr="00D42366" w:rsidRDefault="00580420" w:rsidP="00924521">
                            <w:pPr>
                              <w:rPr>
                                <w:lang w:eastAsia="en-US"/>
                              </w:rPr>
                            </w:pPr>
                          </w:p>
                          <w:p w14:paraId="24DF38B4" w14:textId="77777777" w:rsidR="00580420" w:rsidRPr="00FE3B3C" w:rsidRDefault="00580420" w:rsidP="00FE3B3C">
                            <w:r w:rsidRPr="00580420">
                              <w:rPr>
                                <w:highlight w:val="yellow"/>
                                <w:lang w:eastAsia="en-US"/>
                              </w:rPr>
                              <w:t>Please specify here: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65753667" id="_x0000_t202" coordsize="21600,21600" o:spt="202" path="m,l,21600r21600,l21600,xe">
                <v:stroke joinstyle="miter"/>
                <v:path gradientshapeok="t" o:connecttype="rect"/>
              </v:shapetype>
              <v:shape id="Text Box 1" o:spid="_x0000_s1026" type="#_x0000_t202" style="position:absolute;left:0;text-align:left;margin-left:0;margin-top:0;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0NBSQgIAAJ8EAAAOAAAAZHJzL2Uyb0RvYy54bWysVFFv2jAQfp+0/2D5fSQw6CgiVIyKaRJr&#13;&#10;K9Gpz8ZxSDTbZ9mGhP36nZ0EaLunaS/One/83d13d5nfNUqSo7CuAp3R4SClRGgOeaX3Gf35vP40&#13;&#10;pcR5pnMmQYuMnoSjd4uPH+a1mYkRlCBzYQmCaDerTUZL780sSRwvhWJuAEZoNBZgFfOo2n2SW1Yj&#13;&#10;upLJKE1vkhpsbixw4Rze3rdGuoj4RSG4fywKJzyRGcXcfDxtPHfhTBZzNttbZsqKd2mwf8hCsUpj&#13;&#10;0DPUPfOMHGz1DkpV3IKDwg84qASKouIi1oDVDNM31WxLZkSsBclx5kyT+3+w/OG4NU+W+OYrNNjA&#13;&#10;QEht3MzhZainKawKX8yUoB0pPJ1pE40nPDyajqbTFE0cbb2COMnlubHOfxOgSBAyarEvkS523Djf&#13;&#10;uvYuIZoDWeXrSsqohFkQK2nJkWEXd/thfCoP6gfk7d3tJMX4LU4cneAeE3iFJDWpM3rzeZJGhFe2&#13;&#10;EP4SQzL+q8e75IIFSY2wF4KC5Jtd07G2g/yEZFpo58wZvq4Qd8Ocf2IWBwtJwmXxj3gUEjAZ6CRK&#13;&#10;SrC//3Yf/LHfaKWkxkHNqMZNokR+1zgHt8PxOMx1VMaTLyNU7LVld23RB7UC5HCIS2l4FIO/l71Y&#13;&#10;WFAvuFHLEBNNTHOMnFHfiyvfLg9uJBfLZXTCSTbMb/TW8AAdehbYfG5emDVdxz0OywP0A81mbxrf&#13;&#10;+sZum+XBw7qKUxHobTntWMctiG3tNjas2bUevS7/lcUfAAAA//8DAFBLAwQUAAYACAAAACEAh0Me&#13;&#10;o9sAAAAKAQAADwAAAGRycy9kb3ducmV2LnhtbExPwUrDQBS8C/7D8gQvYjftoYQ0m1IjvQgKVtHr&#13;&#10;JvuaTc2+Ddltu/69TxH0MrxhmHkz5Tq5QZxwCr0nBfNZBgKp9aanTsHry/Y2BxGiJqMHT6jgEwOs&#13;&#10;q8uLUhfGn+kZT7vYCQ6hUGgFNsaxkDK0Fp0OMz8isbb3k9OR6dRJM+kzh7tBLrJsKZ3uiT9YPWJt&#13;&#10;sf3YHZ2CiPXj/i69p7w+3Cz9U7O1D29zpa6v0v2KYbMCETHFPwd8b+D+UHGxxh/JBDEo4DXxB1lb&#13;&#10;5DnT5veQVSn/T6i+AAAA//8DAFBLAQItABQABgAIAAAAIQC2gziS/gAAAOEBAAATAAAAAAAAAAAA&#13;&#10;AAAAAAAAAABbQ29udGVudF9UeXBlc10ueG1sUEsBAi0AFAAGAAgAAAAhADj9If/WAAAAlAEAAAsA&#13;&#10;AAAAAAAAAAAAAAAALwEAAF9yZWxzLy5yZWxzUEsBAi0AFAAGAAgAAAAhALXQ0FJCAgAAnwQAAA4A&#13;&#10;AAAAAAAAAAAAAAAALgIAAGRycy9lMm9Eb2MueG1sUEsBAi0AFAAGAAgAAAAhAIdDHqPbAAAACgEA&#13;&#10;AA8AAAAAAAAAAAAAAAAAnAQAAGRycy9kb3ducmV2LnhtbFBLBQYAAAAABAAEAPMAAACkBQAAAAA=&#13;&#10;" fillcolor="#f2f2f2 [3052]" strokeweight=".5pt">
                <v:textbox style="mso-fit-shape-to-text:t">
                  <w:txbxContent>
                    <w:p w14:paraId="1133232D" w14:textId="77777777" w:rsidR="00580420" w:rsidRPr="00D42366" w:rsidRDefault="00580420" w:rsidP="00924521">
                      <w:pPr>
                        <w:rPr>
                          <w:lang w:eastAsia="en-US"/>
                        </w:rPr>
                      </w:pPr>
                      <w:r w:rsidRPr="00D42366">
                        <w:rPr>
                          <w:b/>
                          <w:bCs/>
                          <w:lang w:eastAsia="en-US"/>
                        </w:rPr>
                        <w:t>1 - In your opinion, what is fundamentally needed in the portfolio building process and resulting portfolio of European partnerships?</w:t>
                      </w:r>
                      <w:r w:rsidRPr="00D42366">
                        <w:rPr>
                          <w:lang w:eastAsia="en-US"/>
                        </w:rPr>
                        <w:br/>
                      </w:r>
                    </w:p>
                    <w:tbl>
                      <w:tblPr>
                        <w:tblW w:w="0" w:type="auto"/>
                        <w:tblCellMar>
                          <w:top w:w="15" w:type="dxa"/>
                          <w:left w:w="15" w:type="dxa"/>
                          <w:bottom w:w="15" w:type="dxa"/>
                          <w:right w:w="15" w:type="dxa"/>
                        </w:tblCellMar>
                        <w:tblLook w:val="04A0" w:firstRow="1" w:lastRow="0" w:firstColumn="1" w:lastColumn="0" w:noHBand="0" w:noVBand="1"/>
                      </w:tblPr>
                      <w:tblGrid>
                        <w:gridCol w:w="6"/>
                        <w:gridCol w:w="9064"/>
                      </w:tblGrid>
                      <w:tr w:rsidR="00580420" w:rsidRPr="00D42366" w14:paraId="00C48907" w14:textId="77777777">
                        <w:tc>
                          <w:tcPr>
                            <w:tcW w:w="0" w:type="auto"/>
                            <w:tcMar>
                              <w:top w:w="0" w:type="dxa"/>
                              <w:left w:w="0" w:type="dxa"/>
                              <w:bottom w:w="0" w:type="dxa"/>
                              <w:right w:w="0" w:type="dxa"/>
                            </w:tcMar>
                            <w:hideMark/>
                          </w:tcPr>
                          <w:p w14:paraId="71D941D9" w14:textId="77777777" w:rsidR="00580420" w:rsidRPr="00D42366" w:rsidRDefault="00580420" w:rsidP="00924521">
                            <w:pPr>
                              <w:rPr>
                                <w:lang w:eastAsia="en-US"/>
                              </w:rPr>
                            </w:pPr>
                          </w:p>
                        </w:tc>
                        <w:tc>
                          <w:tcPr>
                            <w:tcW w:w="0" w:type="auto"/>
                            <w:tcMar>
                              <w:top w:w="0" w:type="dxa"/>
                              <w:left w:w="0" w:type="dxa"/>
                              <w:bottom w:w="0" w:type="dxa"/>
                              <w:right w:w="150" w:type="dxa"/>
                            </w:tcMar>
                            <w:hideMark/>
                          </w:tcPr>
                          <w:p w14:paraId="36C00D21" w14:textId="77777777" w:rsidR="00580420" w:rsidRPr="00D42366" w:rsidRDefault="00580420" w:rsidP="00580420">
                            <w:pPr>
                              <w:pStyle w:val="ListParagraph"/>
                            </w:pPr>
                            <w:r w:rsidRPr="00D42366">
                              <w:t>A clear strategic rationale behind the design of the portfolio</w:t>
                            </w:r>
                          </w:p>
                        </w:tc>
                      </w:tr>
                      <w:tr w:rsidR="00580420" w:rsidRPr="00D42366" w14:paraId="05370A9A" w14:textId="77777777">
                        <w:tc>
                          <w:tcPr>
                            <w:tcW w:w="0" w:type="auto"/>
                            <w:tcMar>
                              <w:top w:w="0" w:type="dxa"/>
                              <w:left w:w="0" w:type="dxa"/>
                              <w:bottom w:w="0" w:type="dxa"/>
                              <w:right w:w="0" w:type="dxa"/>
                            </w:tcMar>
                            <w:hideMark/>
                          </w:tcPr>
                          <w:p w14:paraId="0EC98373" w14:textId="77777777" w:rsidR="00580420" w:rsidRPr="00D42366" w:rsidRDefault="00580420" w:rsidP="00924521">
                            <w:pPr>
                              <w:rPr>
                                <w:lang w:eastAsia="en-US"/>
                              </w:rPr>
                            </w:pPr>
                          </w:p>
                        </w:tc>
                        <w:tc>
                          <w:tcPr>
                            <w:tcW w:w="0" w:type="auto"/>
                            <w:tcMar>
                              <w:top w:w="0" w:type="dxa"/>
                              <w:left w:w="0" w:type="dxa"/>
                              <w:bottom w:w="0" w:type="dxa"/>
                              <w:right w:w="150" w:type="dxa"/>
                            </w:tcMar>
                            <w:hideMark/>
                          </w:tcPr>
                          <w:p w14:paraId="63C48534" w14:textId="77777777" w:rsidR="00580420" w:rsidRPr="00D42366" w:rsidRDefault="00580420" w:rsidP="00924521">
                            <w:pPr>
                              <w:pStyle w:val="ListParagraph"/>
                            </w:pPr>
                            <w:r w:rsidRPr="00D42366">
                              <w:t>Coherent structuring of the thematic areas to be addressed by partnerships, avoiding overlaps and fragmentation</w:t>
                            </w:r>
                          </w:p>
                        </w:tc>
                      </w:tr>
                      <w:tr w:rsidR="00580420" w:rsidRPr="00D42366" w14:paraId="3B0395AB" w14:textId="77777777">
                        <w:tc>
                          <w:tcPr>
                            <w:tcW w:w="0" w:type="auto"/>
                            <w:tcMar>
                              <w:top w:w="0" w:type="dxa"/>
                              <w:left w:w="0" w:type="dxa"/>
                              <w:bottom w:w="0" w:type="dxa"/>
                              <w:right w:w="0" w:type="dxa"/>
                            </w:tcMar>
                            <w:hideMark/>
                          </w:tcPr>
                          <w:p w14:paraId="2B9E64A1" w14:textId="77777777" w:rsidR="00580420" w:rsidRPr="00D42366" w:rsidRDefault="00580420" w:rsidP="00924521">
                            <w:pPr>
                              <w:rPr>
                                <w:lang w:eastAsia="en-US"/>
                              </w:rPr>
                            </w:pPr>
                          </w:p>
                        </w:tc>
                        <w:tc>
                          <w:tcPr>
                            <w:tcW w:w="0" w:type="auto"/>
                            <w:tcMar>
                              <w:top w:w="0" w:type="dxa"/>
                              <w:left w:w="0" w:type="dxa"/>
                              <w:bottom w:w="0" w:type="dxa"/>
                              <w:right w:w="150" w:type="dxa"/>
                            </w:tcMar>
                            <w:hideMark/>
                          </w:tcPr>
                          <w:p w14:paraId="76872E2E" w14:textId="77777777" w:rsidR="00580420" w:rsidRPr="00D42366" w:rsidRDefault="00580420" w:rsidP="00924521">
                            <w:pPr>
                              <w:pStyle w:val="ListParagraph"/>
                            </w:pPr>
                            <w:r w:rsidRPr="00D42366">
                              <w:t>A value chain approach exploring synergies and interdependencies within specific industrial ecosystems</w:t>
                            </w:r>
                          </w:p>
                        </w:tc>
                      </w:tr>
                      <w:tr w:rsidR="00580420" w:rsidRPr="00D42366" w14:paraId="7C8C8DDD" w14:textId="77777777">
                        <w:tc>
                          <w:tcPr>
                            <w:tcW w:w="0" w:type="auto"/>
                            <w:tcMar>
                              <w:top w:w="0" w:type="dxa"/>
                              <w:left w:w="0" w:type="dxa"/>
                              <w:bottom w:w="0" w:type="dxa"/>
                              <w:right w:w="0" w:type="dxa"/>
                            </w:tcMar>
                            <w:hideMark/>
                          </w:tcPr>
                          <w:p w14:paraId="13919DCF" w14:textId="77777777" w:rsidR="00580420" w:rsidRPr="00D42366" w:rsidRDefault="00580420" w:rsidP="00924521">
                            <w:pPr>
                              <w:rPr>
                                <w:lang w:eastAsia="en-US"/>
                              </w:rPr>
                            </w:pPr>
                          </w:p>
                        </w:tc>
                        <w:tc>
                          <w:tcPr>
                            <w:tcW w:w="0" w:type="auto"/>
                            <w:tcMar>
                              <w:top w:w="0" w:type="dxa"/>
                              <w:left w:w="0" w:type="dxa"/>
                              <w:bottom w:w="0" w:type="dxa"/>
                              <w:right w:w="150" w:type="dxa"/>
                            </w:tcMar>
                            <w:hideMark/>
                          </w:tcPr>
                          <w:p w14:paraId="545FDC20" w14:textId="77777777" w:rsidR="00580420" w:rsidRPr="00D42366" w:rsidRDefault="00580420" w:rsidP="00924521">
                            <w:pPr>
                              <w:pStyle w:val="ListParagraph"/>
                            </w:pPr>
                            <w:r w:rsidRPr="00D42366">
                              <w:t>A balanced mix of stability (long-term structuring) and agility (ability to evolve)</w:t>
                            </w:r>
                          </w:p>
                        </w:tc>
                      </w:tr>
                      <w:tr w:rsidR="00580420" w:rsidRPr="00D42366" w14:paraId="71570130" w14:textId="77777777">
                        <w:tc>
                          <w:tcPr>
                            <w:tcW w:w="0" w:type="auto"/>
                            <w:tcMar>
                              <w:top w:w="0" w:type="dxa"/>
                              <w:left w:w="0" w:type="dxa"/>
                              <w:bottom w:w="0" w:type="dxa"/>
                              <w:right w:w="0" w:type="dxa"/>
                            </w:tcMar>
                            <w:hideMark/>
                          </w:tcPr>
                          <w:p w14:paraId="372B5A1C" w14:textId="77777777" w:rsidR="00580420" w:rsidRPr="00D42366" w:rsidRDefault="00580420" w:rsidP="00924521">
                            <w:pPr>
                              <w:rPr>
                                <w:lang w:eastAsia="en-US"/>
                              </w:rPr>
                            </w:pPr>
                          </w:p>
                        </w:tc>
                        <w:tc>
                          <w:tcPr>
                            <w:tcW w:w="0" w:type="auto"/>
                            <w:tcMar>
                              <w:top w:w="0" w:type="dxa"/>
                              <w:left w:w="0" w:type="dxa"/>
                              <w:bottom w:w="0" w:type="dxa"/>
                              <w:right w:w="150" w:type="dxa"/>
                            </w:tcMar>
                            <w:hideMark/>
                          </w:tcPr>
                          <w:p w14:paraId="152CC38F" w14:textId="77777777" w:rsidR="00580420" w:rsidRPr="00D42366" w:rsidRDefault="00580420" w:rsidP="00924521">
                            <w:pPr>
                              <w:pStyle w:val="ListParagraph"/>
                            </w:pPr>
                            <w:r w:rsidRPr="00D42366">
                              <w:t>Improved efficiency compared to the current landscape</w:t>
                            </w:r>
                          </w:p>
                        </w:tc>
                      </w:tr>
                      <w:tr w:rsidR="00580420" w:rsidRPr="00D42366" w14:paraId="5EAFC552" w14:textId="77777777">
                        <w:tc>
                          <w:tcPr>
                            <w:tcW w:w="0" w:type="auto"/>
                            <w:tcMar>
                              <w:top w:w="0" w:type="dxa"/>
                              <w:left w:w="0" w:type="dxa"/>
                              <w:bottom w:w="0" w:type="dxa"/>
                              <w:right w:w="0" w:type="dxa"/>
                            </w:tcMar>
                            <w:hideMark/>
                          </w:tcPr>
                          <w:p w14:paraId="31D59024" w14:textId="77777777" w:rsidR="00580420" w:rsidRPr="00D42366" w:rsidRDefault="00580420" w:rsidP="00924521">
                            <w:pPr>
                              <w:rPr>
                                <w:lang w:eastAsia="en-US"/>
                              </w:rPr>
                            </w:pPr>
                          </w:p>
                        </w:tc>
                        <w:tc>
                          <w:tcPr>
                            <w:tcW w:w="0" w:type="auto"/>
                            <w:tcMar>
                              <w:top w:w="0" w:type="dxa"/>
                              <w:left w:w="0" w:type="dxa"/>
                              <w:bottom w:w="0" w:type="dxa"/>
                              <w:right w:w="150" w:type="dxa"/>
                            </w:tcMar>
                            <w:hideMark/>
                          </w:tcPr>
                          <w:p w14:paraId="690778BC" w14:textId="77777777" w:rsidR="00580420" w:rsidRPr="00D42366" w:rsidRDefault="00580420" w:rsidP="00924521">
                            <w:pPr>
                              <w:pStyle w:val="ListParagraph"/>
                            </w:pPr>
                            <w:r w:rsidRPr="00D42366">
                              <w:t>A selection of fewer sectorial and synergetic partnerships selected competitively</w:t>
                            </w:r>
                          </w:p>
                        </w:tc>
                      </w:tr>
                      <w:tr w:rsidR="00580420" w:rsidRPr="00D42366" w14:paraId="1AE78455" w14:textId="77777777">
                        <w:tc>
                          <w:tcPr>
                            <w:tcW w:w="0" w:type="auto"/>
                            <w:tcMar>
                              <w:top w:w="0" w:type="dxa"/>
                              <w:left w:w="0" w:type="dxa"/>
                              <w:bottom w:w="0" w:type="dxa"/>
                              <w:right w:w="0" w:type="dxa"/>
                            </w:tcMar>
                            <w:hideMark/>
                          </w:tcPr>
                          <w:p w14:paraId="1831D2C1" w14:textId="77777777" w:rsidR="00580420" w:rsidRPr="00D42366" w:rsidRDefault="00580420" w:rsidP="00924521">
                            <w:pPr>
                              <w:rPr>
                                <w:lang w:eastAsia="en-US"/>
                              </w:rPr>
                            </w:pPr>
                          </w:p>
                        </w:tc>
                        <w:tc>
                          <w:tcPr>
                            <w:tcW w:w="0" w:type="auto"/>
                            <w:tcMar>
                              <w:top w:w="0" w:type="dxa"/>
                              <w:left w:w="0" w:type="dxa"/>
                              <w:bottom w:w="0" w:type="dxa"/>
                              <w:right w:w="150" w:type="dxa"/>
                            </w:tcMar>
                            <w:hideMark/>
                          </w:tcPr>
                          <w:p w14:paraId="4A6EE22C" w14:textId="77777777" w:rsidR="00580420" w:rsidRPr="00D42366" w:rsidRDefault="00580420" w:rsidP="00924521">
                            <w:pPr>
                              <w:pStyle w:val="ListParagraph"/>
                            </w:pPr>
                            <w:r w:rsidRPr="00D42366">
                              <w:t>None of the above, satisfied with the status quo</w:t>
                            </w:r>
                          </w:p>
                        </w:tc>
                      </w:tr>
                      <w:tr w:rsidR="00580420" w:rsidRPr="00D42366" w14:paraId="1B097A72" w14:textId="77777777">
                        <w:tc>
                          <w:tcPr>
                            <w:tcW w:w="0" w:type="auto"/>
                            <w:tcMar>
                              <w:top w:w="0" w:type="dxa"/>
                              <w:left w:w="0" w:type="dxa"/>
                              <w:bottom w:w="0" w:type="dxa"/>
                              <w:right w:w="0" w:type="dxa"/>
                            </w:tcMar>
                            <w:hideMark/>
                          </w:tcPr>
                          <w:p w14:paraId="3ECC7C42" w14:textId="77777777" w:rsidR="00580420" w:rsidRPr="00D42366" w:rsidRDefault="00580420" w:rsidP="00924521">
                            <w:pPr>
                              <w:rPr>
                                <w:lang w:eastAsia="en-US"/>
                              </w:rPr>
                            </w:pPr>
                          </w:p>
                        </w:tc>
                        <w:tc>
                          <w:tcPr>
                            <w:tcW w:w="0" w:type="auto"/>
                            <w:tcMar>
                              <w:top w:w="0" w:type="dxa"/>
                              <w:left w:w="0" w:type="dxa"/>
                              <w:bottom w:w="0" w:type="dxa"/>
                              <w:right w:w="150" w:type="dxa"/>
                            </w:tcMar>
                            <w:hideMark/>
                          </w:tcPr>
                          <w:p w14:paraId="45C7BF7A" w14:textId="77777777" w:rsidR="00580420" w:rsidRPr="00D42366" w:rsidRDefault="00580420" w:rsidP="00924521">
                            <w:pPr>
                              <w:pStyle w:val="ListParagraph"/>
                              <w:rPr>
                                <w:highlight w:val="yellow"/>
                              </w:rPr>
                            </w:pPr>
                            <w:r w:rsidRPr="00D42366">
                              <w:rPr>
                                <w:highlight w:val="yellow"/>
                              </w:rPr>
                              <w:t>Other (specify below)</w:t>
                            </w:r>
                          </w:p>
                        </w:tc>
                      </w:tr>
                    </w:tbl>
                    <w:p w14:paraId="55AB3A0F" w14:textId="77777777" w:rsidR="00580420" w:rsidRPr="00D42366" w:rsidRDefault="00580420" w:rsidP="00924521">
                      <w:pPr>
                        <w:rPr>
                          <w:lang w:eastAsia="en-US"/>
                        </w:rPr>
                      </w:pPr>
                    </w:p>
                    <w:p w14:paraId="24DF38B4" w14:textId="77777777" w:rsidR="00580420" w:rsidRPr="00FE3B3C" w:rsidRDefault="00580420" w:rsidP="00FE3B3C">
                      <w:r w:rsidRPr="00580420">
                        <w:rPr>
                          <w:highlight w:val="yellow"/>
                          <w:lang w:eastAsia="en-US"/>
                        </w:rPr>
                        <w:t>Please specify here:</w:t>
                      </w:r>
                    </w:p>
                  </w:txbxContent>
                </v:textbox>
                <w10:wrap type="square"/>
              </v:shape>
            </w:pict>
          </mc:Fallback>
        </mc:AlternateContent>
      </w:r>
    </w:p>
    <w:p w14:paraId="1A6F2A22" w14:textId="4556D854" w:rsidR="00580420" w:rsidRPr="00580420" w:rsidRDefault="00580420" w:rsidP="00BE3B75">
      <w:pPr>
        <w:pStyle w:val="NormalEOSC-A"/>
        <w:rPr>
          <w:rStyle w:val="Strong"/>
        </w:rPr>
      </w:pPr>
      <w:r w:rsidRPr="00580420">
        <w:rPr>
          <w:rStyle w:val="Strong"/>
        </w:rPr>
        <w:t>Proposed text from EOSC-A:</w:t>
      </w:r>
    </w:p>
    <w:p w14:paraId="60C3AF10" w14:textId="1814F685" w:rsidR="00105078" w:rsidRPr="00105078" w:rsidRDefault="00105078" w:rsidP="00105078">
      <w:pPr>
        <w:pStyle w:val="NormalEOSC-A"/>
      </w:pPr>
      <w:r w:rsidRPr="00105078">
        <w:t xml:space="preserve">Active engagement of Member States and Associated Countries should be a fundamental consideration in the portfolio-building process. European Partnerships are most effective when </w:t>
      </w:r>
      <w:r w:rsidRPr="00105078">
        <w:lastRenderedPageBreak/>
        <w:t>they provide a framework through which European and national priorities, investments, and capabilities can be aligned around shared objectives, while recognising different levels of readiness and capacity across countries.</w:t>
      </w:r>
    </w:p>
    <w:p w14:paraId="3B2B056E" w14:textId="00C4C70D" w:rsidR="00105078" w:rsidRPr="00105078" w:rsidRDefault="00105078" w:rsidP="00105078">
      <w:pPr>
        <w:pStyle w:val="NormalEOSC-A"/>
      </w:pPr>
      <w:r w:rsidRPr="00105078">
        <w:t>The resulting portfolio should therefore incentivise broad and meaningful participation of Member States and Associated Countries, including through transparent and flexible modalities for financial and in-kind contributions. This is essential to strengthen European ownership, avoid uneven participation and ensure that partnerships create durable structuring effects beyond individual EU-funded projects. It also enables national investments and infrastructures to contribute to, and benefit from, common European capabilities.</w:t>
      </w:r>
    </w:p>
    <w:p w14:paraId="3E6B605E" w14:textId="04DF2CC2" w:rsidR="00105078" w:rsidRPr="00105078" w:rsidRDefault="00105078" w:rsidP="00105078">
      <w:pPr>
        <w:pStyle w:val="NormalEOSC-A"/>
      </w:pPr>
      <w:r w:rsidRPr="00105078">
        <w:t>For cross-cutting initiatives such as the European Open Science Cloud (EOSC), this engagement is particularly important. The EOSC Federation is inherently distributed, bringing together national, thematic, and e-infrastructure resources while preserving their ownership and autonomy. Sustained participation by Member States and Associated Countries is therefore indispensable to building a resilient, inclusive, and genuinely European research data ecosystem, and to ensuring that researchers across Europe can contribute to and benefit from shared FAIR data, services ,and infrastructures.</w:t>
      </w:r>
    </w:p>
    <w:p w14:paraId="582E966A" w14:textId="6586F12D" w:rsidR="00105078" w:rsidRPr="00105078" w:rsidRDefault="00105078" w:rsidP="00105078">
      <w:pPr>
        <w:pStyle w:val="NormalEOSC-A"/>
      </w:pPr>
      <w:r w:rsidRPr="00105078">
        <w:t>The portfolio should therefore preserve EOSC’s distinct horizontal role, with balanced tripartite governance involving the European Commission, participating states, and the research community represented by the EOSC Association. This will maximise the return on previous public investments and ensure that sectoral partnerships can build on a coherent European research data foundation rather than creating parallel and fragmented solutions.</w:t>
      </w:r>
    </w:p>
    <w:p w14:paraId="0E4D3D33" w14:textId="77777777" w:rsidR="00105078" w:rsidRPr="00105078" w:rsidRDefault="00105078" w:rsidP="00FE35E2">
      <w:pPr>
        <w:pStyle w:val="NormalEOSC-A"/>
        <w:spacing w:line="240" w:lineRule="auto"/>
        <w:rPr>
          <w:lang w:val="en-US"/>
        </w:rPr>
      </w:pPr>
      <w:r w:rsidRPr="00105078">
        <w:rPr>
          <w:lang w:val="en-US"/>
        </w:rPr>
        <w:t xml:space="preserve">References: </w:t>
      </w:r>
    </w:p>
    <w:p w14:paraId="44317517" w14:textId="77777777" w:rsidR="00105078" w:rsidRPr="00220EE3" w:rsidRDefault="00105078">
      <w:pPr>
        <w:pStyle w:val="NormalEOSC-A"/>
        <w:numPr>
          <w:ilvl w:val="0"/>
          <w:numId w:val="9"/>
        </w:numPr>
        <w:spacing w:line="240" w:lineRule="auto"/>
        <w:rPr>
          <w:lang w:val="en-US"/>
        </w:rPr>
      </w:pPr>
      <w:r w:rsidRPr="00105078">
        <w:rPr>
          <w:iCs/>
        </w:rPr>
        <w:t>Council Recommendation of 24 June 2025 on the European Research Area Policy Agenda 2025-2027</w:t>
      </w:r>
      <w:r w:rsidRPr="00105078">
        <w:rPr>
          <w:lang w:val="en-US"/>
        </w:rPr>
        <w:t xml:space="preserve"> — </w:t>
      </w:r>
      <w:r w:rsidRPr="00105078">
        <w:rPr>
          <w:i/>
          <w:iCs/>
          <w:lang w:val="en-US"/>
        </w:rPr>
        <w:t>Priority Area 1: Deepening a truly functioning internal market for knowledge</w:t>
      </w:r>
    </w:p>
    <w:p w14:paraId="6CE605C7" w14:textId="67856020" w:rsidR="00220EE3" w:rsidRPr="00105078" w:rsidRDefault="00220EE3">
      <w:pPr>
        <w:pStyle w:val="NormalEOSC-A"/>
        <w:numPr>
          <w:ilvl w:val="0"/>
          <w:numId w:val="9"/>
        </w:numPr>
        <w:spacing w:line="240" w:lineRule="auto"/>
        <w:rPr>
          <w:lang w:val="en-US"/>
        </w:rPr>
      </w:pPr>
      <w:r w:rsidRPr="00220EE3">
        <w:rPr>
          <w:lang w:val="en-US"/>
        </w:rPr>
        <w:t>Council Recommendation of 29 May 2026 on a European Union framework for science diplomacy</w:t>
      </w:r>
    </w:p>
    <w:p w14:paraId="3865C999" w14:textId="77777777" w:rsidR="00105078" w:rsidRPr="00105078" w:rsidRDefault="00105078">
      <w:pPr>
        <w:pStyle w:val="NormalEOSC-A"/>
        <w:numPr>
          <w:ilvl w:val="0"/>
          <w:numId w:val="9"/>
        </w:numPr>
        <w:spacing w:line="240" w:lineRule="auto"/>
        <w:rPr>
          <w:lang w:val="en-US"/>
        </w:rPr>
      </w:pPr>
      <w:r w:rsidRPr="00105078">
        <w:rPr>
          <w:lang w:val="en-US"/>
        </w:rPr>
        <w:t>European Strategy on Research and Technology Infrastructures (EU)</w:t>
      </w:r>
    </w:p>
    <w:p w14:paraId="33F3CF0B" w14:textId="77777777" w:rsidR="00105078" w:rsidRPr="00105078" w:rsidRDefault="00105078">
      <w:pPr>
        <w:pStyle w:val="NormalEOSC-A"/>
        <w:numPr>
          <w:ilvl w:val="0"/>
          <w:numId w:val="9"/>
        </w:numPr>
        <w:spacing w:line="240" w:lineRule="auto"/>
        <w:rPr>
          <w:lang w:val="en-US"/>
        </w:rPr>
      </w:pPr>
      <w:r w:rsidRPr="00105078">
        <w:rPr>
          <w:lang w:val="en-US"/>
        </w:rPr>
        <w:t>AI Continent Action Plan (EU)</w:t>
      </w:r>
    </w:p>
    <w:p w14:paraId="2B5AB862" w14:textId="77777777" w:rsidR="00105078" w:rsidRPr="00105078" w:rsidRDefault="00105078">
      <w:pPr>
        <w:pStyle w:val="NormalEOSC-A"/>
        <w:numPr>
          <w:ilvl w:val="0"/>
          <w:numId w:val="9"/>
        </w:numPr>
        <w:spacing w:line="240" w:lineRule="auto"/>
        <w:rPr>
          <w:lang w:val="en-US"/>
        </w:rPr>
      </w:pPr>
      <w:r w:rsidRPr="00105078">
        <w:rPr>
          <w:lang w:val="en-US"/>
        </w:rPr>
        <w:t>European Strategy for AI in Science (EU)</w:t>
      </w:r>
    </w:p>
    <w:p w14:paraId="526043D8" w14:textId="77777777" w:rsidR="00105078" w:rsidRPr="00105078" w:rsidRDefault="00105078">
      <w:pPr>
        <w:pStyle w:val="NormalEOSC-A"/>
        <w:numPr>
          <w:ilvl w:val="0"/>
          <w:numId w:val="9"/>
        </w:numPr>
        <w:spacing w:line="240" w:lineRule="auto"/>
        <w:rPr>
          <w:lang w:val="en-US"/>
        </w:rPr>
      </w:pPr>
      <w:r w:rsidRPr="00105078">
        <w:rPr>
          <w:lang w:val="en-US"/>
        </w:rPr>
        <w:t>Apply AI Strategy (EU)</w:t>
      </w:r>
    </w:p>
    <w:p w14:paraId="521790CE" w14:textId="77777777" w:rsidR="00105078" w:rsidRPr="00105078" w:rsidRDefault="00105078">
      <w:pPr>
        <w:pStyle w:val="NormalEOSC-A"/>
        <w:numPr>
          <w:ilvl w:val="0"/>
          <w:numId w:val="9"/>
        </w:numPr>
        <w:spacing w:line="240" w:lineRule="auto"/>
        <w:rPr>
          <w:lang w:val="en-US"/>
        </w:rPr>
      </w:pPr>
      <w:r w:rsidRPr="00105078">
        <w:rPr>
          <w:lang w:val="en-US"/>
        </w:rPr>
        <w:t>Data Union Strategy (EU)</w:t>
      </w:r>
    </w:p>
    <w:p w14:paraId="6D1B18C8" w14:textId="77777777" w:rsidR="00105078" w:rsidRPr="00105078" w:rsidRDefault="00105078">
      <w:pPr>
        <w:pStyle w:val="NormalEOSC-A"/>
        <w:numPr>
          <w:ilvl w:val="0"/>
          <w:numId w:val="9"/>
        </w:numPr>
        <w:spacing w:line="240" w:lineRule="auto"/>
        <w:rPr>
          <w:lang w:val="en-US"/>
        </w:rPr>
      </w:pPr>
      <w:r w:rsidRPr="00105078">
        <w:rPr>
          <w:lang w:val="en-US"/>
        </w:rPr>
        <w:t>Much more than a market (Enrico Letta et al.)</w:t>
      </w:r>
    </w:p>
    <w:p w14:paraId="5BC5E154" w14:textId="77777777" w:rsidR="002933C7" w:rsidRDefault="00105078">
      <w:pPr>
        <w:pStyle w:val="NormalEOSC-A"/>
        <w:numPr>
          <w:ilvl w:val="0"/>
          <w:numId w:val="9"/>
        </w:numPr>
        <w:spacing w:line="240" w:lineRule="auto"/>
        <w:rPr>
          <w:lang w:val="en-US"/>
        </w:rPr>
      </w:pPr>
      <w:r w:rsidRPr="00105078">
        <w:rPr>
          <w:lang w:val="en-US"/>
        </w:rPr>
        <w:t>Align, Act, Accelerate: Research, technology and innovation to boost European competitiveness (Heitor et al.)</w:t>
      </w:r>
    </w:p>
    <w:p w14:paraId="126794FB" w14:textId="426FF2E4" w:rsidR="00924521" w:rsidRPr="002933C7" w:rsidRDefault="00105078">
      <w:pPr>
        <w:pStyle w:val="NormalEOSC-A"/>
        <w:numPr>
          <w:ilvl w:val="0"/>
          <w:numId w:val="9"/>
        </w:numPr>
        <w:spacing w:line="240" w:lineRule="auto"/>
        <w:rPr>
          <w:lang w:val="en-US"/>
        </w:rPr>
      </w:pPr>
      <w:r w:rsidRPr="002933C7">
        <w:rPr>
          <w:lang w:val="en-US"/>
        </w:rPr>
        <w:t>The future of European competitiveness: Report by Mario Draghi (EU)</w:t>
      </w:r>
    </w:p>
    <w:p w14:paraId="71BF0781" w14:textId="0944AB19" w:rsidR="00FE35E2" w:rsidRPr="00FE35E2" w:rsidRDefault="00086DE3" w:rsidP="00FE35E2">
      <w:pPr>
        <w:pStyle w:val="NormalEOSC-A"/>
        <w:rPr>
          <w:rFonts w:ascii="Roboto" w:hAnsi="Roboto"/>
        </w:rPr>
      </w:pPr>
      <w:r>
        <w:rPr>
          <w:noProof/>
        </w:rPr>
        <w:lastRenderedPageBreak/>
        <mc:AlternateContent>
          <mc:Choice Requires="wps">
            <w:drawing>
              <wp:anchor distT="0" distB="0" distL="114300" distR="114300" simplePos="0" relativeHeight="251661312" behindDoc="0" locked="0" layoutInCell="1" allowOverlap="1" wp14:anchorId="17DFBDB1" wp14:editId="1A35D4EB">
                <wp:simplePos x="0" y="0"/>
                <wp:positionH relativeFrom="column">
                  <wp:posOffset>0</wp:posOffset>
                </wp:positionH>
                <wp:positionV relativeFrom="paragraph">
                  <wp:posOffset>0</wp:posOffset>
                </wp:positionV>
                <wp:extent cx="1828800" cy="1828800"/>
                <wp:effectExtent l="0" t="0" r="12700" b="9525"/>
                <wp:wrapSquare wrapText="bothSides"/>
                <wp:docPr id="1682354520"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chemeClr val="bg1">
                            <a:lumMod val="95000"/>
                          </a:schemeClr>
                        </a:solidFill>
                        <a:ln w="6350">
                          <a:solidFill>
                            <a:prstClr val="black"/>
                          </a:solidFill>
                        </a:ln>
                      </wps:spPr>
                      <wps:txbx>
                        <w:txbxContent>
                          <w:p w14:paraId="0A87C852" w14:textId="77777777" w:rsidR="00086DE3" w:rsidRPr="00D42366" w:rsidRDefault="00086DE3" w:rsidP="00924521">
                            <w:pPr>
                              <w:rPr>
                                <w:lang w:eastAsia="en-US"/>
                              </w:rPr>
                            </w:pPr>
                            <w:r w:rsidRPr="00D42366">
                              <w:rPr>
                                <w:b/>
                                <w:bCs/>
                                <w:lang w:eastAsia="en-US"/>
                              </w:rPr>
                              <w:t>2 - What are thematics* for which intervention through a European Partnership is essential, where the European Union's current and potential standing in the thematic area can be consolidated where strong relative to global competitors, including research excellence, industrial competitiveness, strategic autonomy, and ability to influence international standards and norms.</w:t>
                            </w:r>
                          </w:p>
                          <w:p w14:paraId="161CB9DF" w14:textId="1E35F8E4" w:rsidR="00086DE3" w:rsidRDefault="00086DE3" w:rsidP="00106C7C">
                            <w:pPr>
                              <w:rPr>
                                <w:i/>
                                <w:iCs/>
                                <w:lang w:eastAsia="en-US"/>
                              </w:rPr>
                            </w:pPr>
                            <w:r w:rsidRPr="00D42366">
                              <w:rPr>
                                <w:lang w:eastAsia="en-US"/>
                              </w:rPr>
                              <w:br/>
                            </w:r>
                            <w:r w:rsidRPr="00D42366">
                              <w:rPr>
                                <w:i/>
                                <w:iCs/>
                                <w:lang w:eastAsia="en-US"/>
                              </w:rPr>
                              <w:t>*Thematics are policy-relevant themes or domains to be addressed through partnerships under Horizon Europe 28-34. Thematics reflect strategic R&amp;I priorities, but do not necessarily require a stand-alone partnership. A thematic may be addressed by one or more partnerships. If a thematic area is not considered suitable for a partnership, either because it does not meet the criteria or is not prioritised, it may still be addressed through other Horizon Europe 28-34 instruments, including regular Work Programme calls. The absence of a partnership therefore does not imply a lack of funding opportunities.</w:t>
                            </w:r>
                          </w:p>
                          <w:p w14:paraId="57BE9394" w14:textId="77777777" w:rsidR="00FE35E2" w:rsidRDefault="00FE35E2" w:rsidP="00106C7C">
                            <w:pPr>
                              <w:rPr>
                                <w:i/>
                                <w:iCs/>
                                <w:lang w:eastAsia="en-US"/>
                              </w:rPr>
                            </w:pPr>
                          </w:p>
                          <w:p w14:paraId="6F99D043" w14:textId="4E5239DE" w:rsidR="00FE35E2" w:rsidRPr="00106C7C" w:rsidRDefault="00FE35E2" w:rsidP="00106C7C">
                            <w:pPr>
                              <w:rPr>
                                <w:lang w:eastAsia="en-US"/>
                              </w:rPr>
                            </w:pPr>
                            <w:r w:rsidRPr="002933C7">
                              <w:rPr>
                                <w:highlight w:val="yellow"/>
                                <w:lang w:eastAsia="en-US"/>
                              </w:rPr>
                              <w:t>Please justify: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17DFBDB1" id="_x0000_s1027" type="#_x0000_t202" style="position:absolute;left:0;text-align:left;margin-left:0;margin-top:0;width:2in;height:2in;z-index:2516613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XCpRAIAAKYEAAAOAAAAZHJzL2Uyb0RvYy54bWysVFFv2jAQfp+0/2D5fSQw6GhEqBgV0yTW&#13;&#10;VqJTn43jEGuOz7INCfv1OzsEaLunaS/One/83d13d5ndtbUiB2GdBJ3T4SClRGgOhdS7nP58Xn2a&#13;&#10;UuI80wVToEVOj8LRu/nHD7PGZGIEFahCWIIg2mWNyWnlvcmSxPFK1MwNwAiNxhJszTyqdpcUljWI&#13;&#10;XqtklKY3SQO2MBa4cA5v7zsjnUf8shTcP5alE56onGJuPp42nttwJvMZy3aWmUryUxrsH7KomdQY&#13;&#10;9Ax1zzwjeyvfQdWSW3BQ+gGHOoGylFzEGrCaYfqmmk3FjIi1IDnOnGly/w+WPxw25skS336FFhsY&#13;&#10;CGmMyxxehnra0tbhi5kStCOFxzNtovWEh0fT0XSaoomjrVcQJ7k8N9b5bwJqEoScWuxLpIsd1s53&#13;&#10;rr1LiOZAyWIllYpKmAWxVJYcGHZxuxvGp2pf/4Ciu7udpBi/w4mjE9xjAq+QlCZNTm8+T9KI8MoW&#13;&#10;wl9iKMZ/9XiXXLAgpRH2QlCQfLttiSyuyNtCcUROLXTj5gxfSYRfM+efmMX5Qq5wZ/wjHqUCzAlO&#13;&#10;EiUV2N9/uw/+2Ha0UtLgvOZU40JRor5rHIfb4Xgcxjsq48mXESr22rK9tuh9vQSkcoi7aXgUg79X&#13;&#10;vVhaqF9wsRYhJpqY5hg5p74Xl77bIVxMLhaL6IQDbZhf643hATq0LpD63L4wa06N9zgzD9DPNcve&#13;&#10;9L/zjU03i72HlYzDEVjuOD2Rj8sQu3ta3LBt13r0uvxe5n8AAAD//wMAUEsDBBQABgAIAAAAIQCH&#13;&#10;Qx6j2wAAAAoBAAAPAAAAZHJzL2Rvd25yZXYueG1sTE/BSsNAFLwL/sPyBC9iN+2hhDSbUiO9CApW&#13;&#10;0esm+5pNzb4N2W27/r1PEfQyvGGYeTPlOrlBnHAKvScF81kGAqn1pqdOwevL9jYHEaImowdPqOAT&#13;&#10;A6yry4tSF8af6RlPu9gJDqFQaAU2xrGQMrQWnQ4zPyKxtveT05Hp1Ekz6TOHu0Eusmwpne6JP1g9&#13;&#10;Ym2x/dgdnYKI9eP+Lr2nvD7cLP1Ts7UPb3Olrq/S/YphswIRMcU/B3xv4P5QcbHGH8kEMSjgNfEH&#13;&#10;WVvkOdPm95BVKf9PqL4AAAD//wMAUEsBAi0AFAAGAAgAAAAhALaDOJL+AAAA4QEAABMAAAAAAAAA&#13;&#10;AAAAAAAAAAAAAFtDb250ZW50X1R5cGVzXS54bWxQSwECLQAUAAYACAAAACEAOP0h/9YAAACUAQAA&#13;&#10;CwAAAAAAAAAAAAAAAAAvAQAAX3JlbHMvLnJlbHNQSwECLQAUAAYACAAAACEA/61wqUQCAACmBAAA&#13;&#10;DgAAAAAAAAAAAAAAAAAuAgAAZHJzL2Uyb0RvYy54bWxQSwECLQAUAAYACAAAACEAh0Meo9sAAAAK&#13;&#10;AQAADwAAAAAAAAAAAAAAAACeBAAAZHJzL2Rvd25yZXYueG1sUEsFBgAAAAAEAAQA8wAAAKYFAAAA&#13;&#10;AA==&#13;&#10;" fillcolor="#f2f2f2 [3052]" strokeweight=".5pt">
                <v:textbox style="mso-fit-shape-to-text:t">
                  <w:txbxContent>
                    <w:p w14:paraId="0A87C852" w14:textId="77777777" w:rsidR="00086DE3" w:rsidRPr="00D42366" w:rsidRDefault="00086DE3" w:rsidP="00924521">
                      <w:pPr>
                        <w:rPr>
                          <w:lang w:eastAsia="en-US"/>
                        </w:rPr>
                      </w:pPr>
                      <w:r w:rsidRPr="00D42366">
                        <w:rPr>
                          <w:b/>
                          <w:bCs/>
                          <w:lang w:eastAsia="en-US"/>
                        </w:rPr>
                        <w:t>2 - What are thematics* for which intervention through a European Partnership is essential, where the European Union's current and potential standing in the thematic area can be consolidated where strong relative to global competitors, including research excellence, industrial competitiveness, strategic autonomy, and ability to influence international standards and norms.</w:t>
                      </w:r>
                    </w:p>
                    <w:p w14:paraId="161CB9DF" w14:textId="1E35F8E4" w:rsidR="00086DE3" w:rsidRDefault="00086DE3" w:rsidP="00106C7C">
                      <w:pPr>
                        <w:rPr>
                          <w:i/>
                          <w:iCs/>
                          <w:lang w:eastAsia="en-US"/>
                        </w:rPr>
                      </w:pPr>
                      <w:r w:rsidRPr="00D42366">
                        <w:rPr>
                          <w:lang w:eastAsia="en-US"/>
                        </w:rPr>
                        <w:br/>
                      </w:r>
                      <w:r w:rsidRPr="00D42366">
                        <w:rPr>
                          <w:i/>
                          <w:iCs/>
                          <w:lang w:eastAsia="en-US"/>
                        </w:rPr>
                        <w:t>*Thematics are policy-relevant themes or domains to be addressed through partnerships under Horizon Europe 28-34. Thematics reflect strategic R&amp;I priorities, but do not necessarily require a stand-alone partnership. A thematic may be addressed by one or more partnerships. If a thematic area is not considered suitable for a partnership, either because it does not meet the criteria or is not prioritised, it may still be addressed through other Horizon Europe 28-34 instruments, including regular Work Programme calls. The absence of a partnership therefore does not imply a lack of funding opportunities.</w:t>
                      </w:r>
                    </w:p>
                    <w:p w14:paraId="57BE9394" w14:textId="77777777" w:rsidR="00FE35E2" w:rsidRDefault="00FE35E2" w:rsidP="00106C7C">
                      <w:pPr>
                        <w:rPr>
                          <w:i/>
                          <w:iCs/>
                          <w:lang w:eastAsia="en-US"/>
                        </w:rPr>
                      </w:pPr>
                    </w:p>
                    <w:p w14:paraId="6F99D043" w14:textId="4E5239DE" w:rsidR="00FE35E2" w:rsidRPr="00106C7C" w:rsidRDefault="00FE35E2" w:rsidP="00106C7C">
                      <w:pPr>
                        <w:rPr>
                          <w:lang w:eastAsia="en-US"/>
                        </w:rPr>
                      </w:pPr>
                      <w:r w:rsidRPr="002933C7">
                        <w:rPr>
                          <w:highlight w:val="yellow"/>
                          <w:lang w:eastAsia="en-US"/>
                        </w:rPr>
                        <w:t>Please justify:</w:t>
                      </w:r>
                    </w:p>
                  </w:txbxContent>
                </v:textbox>
                <w10:wrap type="square"/>
              </v:shape>
            </w:pict>
          </mc:Fallback>
        </mc:AlternateContent>
      </w:r>
      <w:r w:rsidR="00924521" w:rsidRPr="00D42366">
        <w:rPr>
          <w:i/>
          <w:iCs/>
          <w:lang w:eastAsia="en-US"/>
        </w:rPr>
        <w:br/>
      </w:r>
      <w:r w:rsidR="00FE35E2" w:rsidRPr="00580420">
        <w:rPr>
          <w:rStyle w:val="Strong"/>
        </w:rPr>
        <w:t>Proposed text from EOSC-A:</w:t>
      </w:r>
    </w:p>
    <w:p w14:paraId="3A0A589F" w14:textId="1F356BD2" w:rsidR="002933C7" w:rsidRPr="002933C7" w:rsidRDefault="002933C7" w:rsidP="002933C7">
      <w:pPr>
        <w:pStyle w:val="NormalEOSC-A"/>
        <w:rPr>
          <w:lang w:eastAsia="en-US"/>
        </w:rPr>
      </w:pPr>
      <w:r w:rsidRPr="002933C7">
        <w:rPr>
          <w:lang w:eastAsia="en-US"/>
        </w:rPr>
        <w:t>A thematic for which intervention through a European Partnership is essential is support for research excellence on a European rather than national scale. Europe’s ability to remain globally competitive increasingly depends on enabling researchers to work seamlessly across borders, disciplines, and infrastructures, and to access and combine the knowledge, data, tools, and services required for excellent science irrespective of where these resources are located.</w:t>
      </w:r>
    </w:p>
    <w:p w14:paraId="4669D48C" w14:textId="1A290F29" w:rsidR="002933C7" w:rsidRPr="002933C7" w:rsidRDefault="002933C7" w:rsidP="002933C7">
      <w:pPr>
        <w:pStyle w:val="NormalEOSC-A"/>
        <w:rPr>
          <w:lang w:eastAsia="en-US"/>
        </w:rPr>
      </w:pPr>
      <w:r w:rsidRPr="002933C7">
        <w:rPr>
          <w:lang w:eastAsia="en-US"/>
        </w:rPr>
        <w:t>A core element of this thematic is the development of a trusted, secure, and sovereign European research data ecosystem, including FAIR research data and services, Open Science, interoperability, and the data foundations required for AI-enabled science. European-level intervention provides a demonstrable strategic advantage that cannot be achieved as effectively through fragmented national or purely project-based actions. This should be implemented through a distinct Work Programme-based European Partnership for the European Open Science Cloud (EOSC).</w:t>
      </w:r>
    </w:p>
    <w:p w14:paraId="1411CADB" w14:textId="6C77BF12" w:rsidR="002933C7" w:rsidRPr="002933C7" w:rsidRDefault="002933C7" w:rsidP="002933C7">
      <w:pPr>
        <w:pStyle w:val="NormalEOSC-A"/>
        <w:rPr>
          <w:lang w:eastAsia="en-US"/>
        </w:rPr>
      </w:pPr>
      <w:r w:rsidRPr="002933C7">
        <w:rPr>
          <w:lang w:eastAsia="en-US"/>
        </w:rPr>
        <w:t>Europe has already established a strong position through sustained European and national investment in research infrastructures, repositories, services, and the EOSC Federation. The next Framework Programme should consolidate this position by moving EOSC from a developing initiative to a durable, production-grade European capability. The EOSC Federation brings distributed nationally and community-owned resources together into an interoperable research commons while preserving ownership and autonomy. It enables long-term, secure, and trustworthy access to high-quality FAIR research data, strengthens reproducibility and cross-border collaboration, and operationalises the Common European Data Space for Research and Innovation.</w:t>
      </w:r>
    </w:p>
    <w:p w14:paraId="57608B14" w14:textId="10D6C3FA" w:rsidR="002933C7" w:rsidRPr="002933C7" w:rsidRDefault="002933C7" w:rsidP="002933C7">
      <w:pPr>
        <w:pStyle w:val="NormalEOSC-A"/>
        <w:rPr>
          <w:lang w:eastAsia="en-US"/>
        </w:rPr>
      </w:pPr>
      <w:r w:rsidRPr="002933C7">
        <w:rPr>
          <w:lang w:eastAsia="en-US"/>
        </w:rPr>
        <w:lastRenderedPageBreak/>
        <w:t>This capability is also indispensable to Europe’s competitiveness and strategic autonomy. By supplying large, diverse, and machine-actionable FAIR datasets, with provenance, interoperability, and trusted access conditions, EOSC provides the research data backbone for responsible AI in science. It complements EuroHPC, RAISE, Research Infrastructures, and other Common European Data Spaces, while supporting the free circulation of knowledge across Europe. Consolidating EOSC through a distinct Partnership will protect past investments, avoid fragmentation, and strengthen Europe’s capacity to deliver research excellence at European scale and to shape international practices around FAIR data, interoperability, trust, and Open Science.</w:t>
      </w:r>
    </w:p>
    <w:p w14:paraId="2DC456C2" w14:textId="77777777" w:rsidR="002933C7" w:rsidRPr="002933C7" w:rsidRDefault="002933C7" w:rsidP="00FE35E2">
      <w:pPr>
        <w:pStyle w:val="NormalEOSC-A"/>
        <w:spacing w:line="240" w:lineRule="auto"/>
        <w:rPr>
          <w:lang w:val="en-US" w:eastAsia="en-US"/>
        </w:rPr>
      </w:pPr>
      <w:r w:rsidRPr="002933C7">
        <w:rPr>
          <w:lang w:val="en-US" w:eastAsia="en-US"/>
        </w:rPr>
        <w:t xml:space="preserve">References: </w:t>
      </w:r>
    </w:p>
    <w:p w14:paraId="604117CF" w14:textId="77777777" w:rsidR="002933C7" w:rsidRPr="002933C7" w:rsidRDefault="002933C7">
      <w:pPr>
        <w:pStyle w:val="NormalEOSC-A"/>
        <w:numPr>
          <w:ilvl w:val="0"/>
          <w:numId w:val="9"/>
        </w:numPr>
        <w:spacing w:line="240" w:lineRule="auto"/>
        <w:rPr>
          <w:lang w:val="en-US" w:eastAsia="en-US"/>
        </w:rPr>
      </w:pPr>
      <w:r w:rsidRPr="002933C7">
        <w:rPr>
          <w:iCs/>
          <w:lang w:eastAsia="en-US"/>
        </w:rPr>
        <w:t>Council Recommendation of 24 June 2025 on the European Research Area Policy Agenda 2025-2027</w:t>
      </w:r>
      <w:r w:rsidRPr="002933C7">
        <w:rPr>
          <w:lang w:val="en-US" w:eastAsia="en-US"/>
        </w:rPr>
        <w:t xml:space="preserve"> — </w:t>
      </w:r>
      <w:r w:rsidRPr="002933C7">
        <w:rPr>
          <w:i/>
          <w:iCs/>
          <w:lang w:val="en-US" w:eastAsia="en-US"/>
        </w:rPr>
        <w:t>Priority Area 1: Deepening a truly functioning internal market for knowledge</w:t>
      </w:r>
    </w:p>
    <w:p w14:paraId="3C3B370B" w14:textId="77777777" w:rsidR="002933C7" w:rsidRPr="002933C7" w:rsidRDefault="002933C7">
      <w:pPr>
        <w:pStyle w:val="NormalEOSC-A"/>
        <w:numPr>
          <w:ilvl w:val="0"/>
          <w:numId w:val="9"/>
        </w:numPr>
        <w:spacing w:line="240" w:lineRule="auto"/>
        <w:rPr>
          <w:lang w:val="en-US" w:eastAsia="en-US"/>
        </w:rPr>
      </w:pPr>
      <w:r w:rsidRPr="002933C7">
        <w:rPr>
          <w:lang w:val="en-US" w:eastAsia="en-US"/>
        </w:rPr>
        <w:t>European Strategy on Research and Technology Infrastructures (EU)</w:t>
      </w:r>
    </w:p>
    <w:p w14:paraId="46BB687A" w14:textId="77777777" w:rsidR="002933C7" w:rsidRPr="002933C7" w:rsidRDefault="002933C7">
      <w:pPr>
        <w:pStyle w:val="NormalEOSC-A"/>
        <w:numPr>
          <w:ilvl w:val="0"/>
          <w:numId w:val="9"/>
        </w:numPr>
        <w:spacing w:line="240" w:lineRule="auto"/>
        <w:rPr>
          <w:lang w:val="en-US" w:eastAsia="en-US"/>
        </w:rPr>
      </w:pPr>
      <w:r w:rsidRPr="002933C7">
        <w:rPr>
          <w:lang w:val="en-US" w:eastAsia="en-US"/>
        </w:rPr>
        <w:t>AI Continent Action Plan (EU)</w:t>
      </w:r>
    </w:p>
    <w:p w14:paraId="1EA3F51A" w14:textId="77777777" w:rsidR="002933C7" w:rsidRPr="002933C7" w:rsidRDefault="002933C7">
      <w:pPr>
        <w:pStyle w:val="NormalEOSC-A"/>
        <w:numPr>
          <w:ilvl w:val="0"/>
          <w:numId w:val="9"/>
        </w:numPr>
        <w:spacing w:line="240" w:lineRule="auto"/>
        <w:rPr>
          <w:lang w:val="en-US" w:eastAsia="en-US"/>
        </w:rPr>
      </w:pPr>
      <w:r w:rsidRPr="002933C7">
        <w:rPr>
          <w:lang w:val="en-US" w:eastAsia="en-US"/>
        </w:rPr>
        <w:t>European Strategy for AI in Science (EU)</w:t>
      </w:r>
    </w:p>
    <w:p w14:paraId="12FEA5B0" w14:textId="77777777" w:rsidR="002933C7" w:rsidRPr="002933C7" w:rsidRDefault="002933C7">
      <w:pPr>
        <w:pStyle w:val="NormalEOSC-A"/>
        <w:numPr>
          <w:ilvl w:val="0"/>
          <w:numId w:val="9"/>
        </w:numPr>
        <w:spacing w:line="240" w:lineRule="auto"/>
        <w:rPr>
          <w:lang w:val="en-US" w:eastAsia="en-US"/>
        </w:rPr>
      </w:pPr>
      <w:r w:rsidRPr="002933C7">
        <w:rPr>
          <w:lang w:val="en-US" w:eastAsia="en-US"/>
        </w:rPr>
        <w:t>Apply AI Strategy (EU)</w:t>
      </w:r>
    </w:p>
    <w:p w14:paraId="4E27101A" w14:textId="77777777" w:rsidR="002933C7" w:rsidRPr="002933C7" w:rsidRDefault="002933C7">
      <w:pPr>
        <w:pStyle w:val="NormalEOSC-A"/>
        <w:numPr>
          <w:ilvl w:val="0"/>
          <w:numId w:val="9"/>
        </w:numPr>
        <w:spacing w:line="240" w:lineRule="auto"/>
        <w:rPr>
          <w:lang w:val="en-US" w:eastAsia="en-US"/>
        </w:rPr>
      </w:pPr>
      <w:r w:rsidRPr="002933C7">
        <w:rPr>
          <w:lang w:val="en-US" w:eastAsia="en-US"/>
        </w:rPr>
        <w:t>Data Union Strategy (EU)</w:t>
      </w:r>
    </w:p>
    <w:p w14:paraId="4BA19401" w14:textId="77777777" w:rsidR="002933C7" w:rsidRPr="002933C7" w:rsidRDefault="002933C7">
      <w:pPr>
        <w:pStyle w:val="NormalEOSC-A"/>
        <w:numPr>
          <w:ilvl w:val="0"/>
          <w:numId w:val="9"/>
        </w:numPr>
        <w:spacing w:line="240" w:lineRule="auto"/>
        <w:rPr>
          <w:lang w:val="en-US" w:eastAsia="en-US"/>
        </w:rPr>
      </w:pPr>
      <w:r w:rsidRPr="002933C7">
        <w:rPr>
          <w:lang w:val="en-US" w:eastAsia="en-US"/>
        </w:rPr>
        <w:t>Much more than a market (Enrico Letta et al.)</w:t>
      </w:r>
    </w:p>
    <w:p w14:paraId="10B7CD0C" w14:textId="77777777" w:rsidR="002933C7" w:rsidRPr="002933C7" w:rsidRDefault="002933C7">
      <w:pPr>
        <w:pStyle w:val="NormalEOSC-A"/>
        <w:numPr>
          <w:ilvl w:val="0"/>
          <w:numId w:val="9"/>
        </w:numPr>
        <w:spacing w:line="240" w:lineRule="auto"/>
        <w:rPr>
          <w:lang w:val="en-US" w:eastAsia="en-US"/>
        </w:rPr>
      </w:pPr>
      <w:r w:rsidRPr="002933C7">
        <w:rPr>
          <w:lang w:val="en-US" w:eastAsia="en-US"/>
        </w:rPr>
        <w:t>Align, Act, Accelerate: Research, technology and innovation to boost European competitiveness (Heitor et al.)</w:t>
      </w:r>
    </w:p>
    <w:p w14:paraId="43A5A203" w14:textId="29D0D622" w:rsidR="00770868" w:rsidRPr="002933C7" w:rsidRDefault="002933C7">
      <w:pPr>
        <w:pStyle w:val="NormalEOSC-A"/>
        <w:numPr>
          <w:ilvl w:val="0"/>
          <w:numId w:val="9"/>
        </w:numPr>
        <w:spacing w:line="240" w:lineRule="auto"/>
        <w:rPr>
          <w:lang w:val="en-US" w:eastAsia="en-US"/>
        </w:rPr>
      </w:pPr>
      <w:r w:rsidRPr="002933C7">
        <w:rPr>
          <w:lang w:val="en-US" w:eastAsia="en-US"/>
        </w:rPr>
        <w:t>The future of European competitiveness: Report by Mario Draghi (EU)</w:t>
      </w:r>
    </w:p>
    <w:p w14:paraId="06626832" w14:textId="77777777" w:rsidR="00924521" w:rsidRPr="00D42366" w:rsidRDefault="00924521" w:rsidP="00924521">
      <w:pPr>
        <w:rPr>
          <w:lang w:eastAsia="en-US"/>
        </w:rPr>
      </w:pPr>
    </w:p>
    <w:p w14:paraId="2ABB5901" w14:textId="65F751C4" w:rsidR="00924521" w:rsidRPr="00FE35E2" w:rsidRDefault="00FE35E2" w:rsidP="00924521">
      <w:pPr>
        <w:pStyle w:val="NormalEOSC-A"/>
        <w:rPr>
          <w:i/>
          <w:iCs/>
          <w:lang w:eastAsia="en-US"/>
        </w:rPr>
      </w:pPr>
      <w:r>
        <w:rPr>
          <w:noProof/>
        </w:rPr>
        <mc:AlternateContent>
          <mc:Choice Requires="wps">
            <w:drawing>
              <wp:anchor distT="0" distB="0" distL="114300" distR="114300" simplePos="0" relativeHeight="251663360" behindDoc="0" locked="0" layoutInCell="1" allowOverlap="1" wp14:anchorId="028C76D1" wp14:editId="4BF08A52">
                <wp:simplePos x="0" y="0"/>
                <wp:positionH relativeFrom="column">
                  <wp:posOffset>0</wp:posOffset>
                </wp:positionH>
                <wp:positionV relativeFrom="paragraph">
                  <wp:posOffset>0</wp:posOffset>
                </wp:positionV>
                <wp:extent cx="1828800" cy="1828800"/>
                <wp:effectExtent l="0" t="0" r="12700" b="17145"/>
                <wp:wrapSquare wrapText="bothSides"/>
                <wp:docPr id="1722706633"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chemeClr val="bg1">
                            <a:lumMod val="95000"/>
                          </a:schemeClr>
                        </a:solidFill>
                        <a:ln w="6350">
                          <a:solidFill>
                            <a:prstClr val="black"/>
                          </a:solidFill>
                        </a:ln>
                      </wps:spPr>
                      <wps:txbx>
                        <w:txbxContent>
                          <w:p w14:paraId="29D018B5" w14:textId="77777777" w:rsidR="00FE35E2" w:rsidRPr="00D42366" w:rsidRDefault="00FE35E2" w:rsidP="00924521">
                            <w:pPr>
                              <w:pStyle w:val="NormalEOSC-A"/>
                              <w:rPr>
                                <w:b/>
                                <w:bCs/>
                                <w:lang w:eastAsia="en-US"/>
                              </w:rPr>
                            </w:pPr>
                            <w:r w:rsidRPr="00D42366">
                              <w:rPr>
                                <w:b/>
                                <w:bCs/>
                                <w:lang w:eastAsia="en-US"/>
                              </w:rPr>
                              <w:t>2.1 - Which of these should be addressed by Treaty-based partnerships and why?*</w:t>
                            </w:r>
                          </w:p>
                          <w:p w14:paraId="2F50B2CB" w14:textId="77777777" w:rsidR="00FE35E2" w:rsidRPr="00C14AB1" w:rsidRDefault="00FE35E2" w:rsidP="00C14AB1">
                            <w:pPr>
                              <w:pStyle w:val="NormalEOSC-A"/>
                            </w:pPr>
                            <w:r w:rsidRPr="00D42366">
                              <w:rPr>
                                <w:lang w:eastAsia="en-US"/>
                              </w:rPr>
                              <w:br/>
                            </w:r>
                            <w:r w:rsidRPr="00D42366">
                              <w:rPr>
                                <w:i/>
                                <w:iCs/>
                                <w:lang w:eastAsia="en-US"/>
                              </w:rPr>
                              <w:t>*As work programme-based partnerships are the default implementation mode, all identified thematic areas are implicitly considered candidates for this mode. This question seeks to identify which thematic areas, if any, would instead warrant implementation through a Joint Undertaking, as this requires an additional justification.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028C76D1" id="_x0000_s1028" type="#_x0000_t202" style="position:absolute;left:0;text-align:left;margin-left:0;margin-top:0;width:2in;height:2in;z-index:2516633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RCnXRgIAAKYEAAAOAAAAZHJzL2Uyb0RvYy54bWysVFFv2jAQfp+0/2D5fSQw6GhEqBgV0yTW&#13;&#10;VqJTn43jEGuOz7INCfv1OzsEaLunaS/One/83d13d5ndtbUiB2GdBJ3T4SClRGgOhdS7nP58Xn2a&#13;&#10;UuI80wVToEVOj8LRu/nHD7PGZGIEFahCWIIg2mWNyWnlvcmSxPFK1MwNwAiNxhJszTyqdpcUljWI&#13;&#10;XqtklKY3SQO2MBa4cA5v7zsjnUf8shTcP5alE56onGJuPp42nttwJvMZy3aWmUryUxrsH7KomdQY&#13;&#10;9Ax1zzwjeyvfQdWSW3BQ+gGHOoGylFzEGrCaYfqmmk3FjIi1IDnOnGly/w+WPxw25skS336FFhsY&#13;&#10;CGmMyxxehnra0tbhi5kStCOFxzNtovWEh0fT0XSaoomjrVcQJ7k8N9b5bwJqEoScWuxLpIsd1s53&#13;&#10;rr1LiOZAyWIllYpKmAWxVJYcGHZxuxvGp2pf/4Ciu7udpBi/w4mjE9xjAq+QlCZNTm8+T9KI8MoW&#13;&#10;wl9iKMZ/9XiXXLAgpRH2QlCQfLttiSxyOurJ20JxRE4tdOPmDF9JhF8z55+YxflCrnBn/CMepQLM&#13;&#10;CU4SJRXY33+7D/7YdrRS0uC85lTjQlGivmsch9vheBzGOyrjyZcRKvbasr226H29BKRyiLtpeBSD&#13;&#10;v1e9WFqoX3CxFiEmmpjmGDmnvheXvtshXEwuFovohANtmF/rjeEBOrQukPrcvjBrTo33ODMP0M81&#13;&#10;y970v/ONTTeLvYeVjMMRWO44PZGPyxC7e1rcsG3XevS6/F7mfwAAAP//AwBQSwMEFAAGAAgAAAAh&#13;&#10;AIdDHqPbAAAACgEAAA8AAABkcnMvZG93bnJldi54bWxMT8FKw0AUvAv+w/IEL2I37aGENJtSI70I&#13;&#10;ClbR6yb7mk3Nvg3Zbbv+vU8R9DK8YZh5M+U6uUGccAq9JwXzWQYCqfWmp07B68v2NgcRoiajB0+o&#13;&#10;4BMDrKvLi1IXxp/pGU+72AkOoVBoBTbGsZAytBadDjM/IrG295PTkenUSTPpM4e7QS6ybCmd7ok/&#13;&#10;WD1ibbH92B2dgoj14/4uvae8Ptws/VOztQ9vc6Wur9L9imGzAhExxT8HfG/g/lBxscYfyQQxKOA1&#13;&#10;8QdZW+Q50+b3kFUp/0+ovgAAAP//AwBQSwECLQAUAAYACAAAACEAtoM4kv4AAADhAQAAEwAAAAAA&#13;&#10;AAAAAAAAAAAAAAAAW0NvbnRlbnRfVHlwZXNdLnhtbFBLAQItABQABgAIAAAAIQA4/SH/1gAAAJQB&#13;&#10;AAALAAAAAAAAAAAAAAAAAC8BAABfcmVscy8ucmVsc1BLAQItABQABgAIAAAAIQD6RCnXRgIAAKYE&#13;&#10;AAAOAAAAAAAAAAAAAAAAAC4CAABkcnMvZTJvRG9jLnhtbFBLAQItABQABgAIAAAAIQCHQx6j2wAA&#13;&#10;AAoBAAAPAAAAAAAAAAAAAAAAAKAEAABkcnMvZG93bnJldi54bWxQSwUGAAAAAAQABADzAAAAqAUA&#13;&#10;AAAA&#13;&#10;" fillcolor="#f2f2f2 [3052]" strokeweight=".5pt">
                <v:textbox style="mso-fit-shape-to-text:t">
                  <w:txbxContent>
                    <w:p w14:paraId="29D018B5" w14:textId="77777777" w:rsidR="00FE35E2" w:rsidRPr="00D42366" w:rsidRDefault="00FE35E2" w:rsidP="00924521">
                      <w:pPr>
                        <w:pStyle w:val="NormalEOSC-A"/>
                        <w:rPr>
                          <w:b/>
                          <w:bCs/>
                          <w:lang w:eastAsia="en-US"/>
                        </w:rPr>
                      </w:pPr>
                      <w:r w:rsidRPr="00D42366">
                        <w:rPr>
                          <w:b/>
                          <w:bCs/>
                          <w:lang w:eastAsia="en-US"/>
                        </w:rPr>
                        <w:t>2.1 - Which of these should be addressed by Treaty-based partnerships and why?*</w:t>
                      </w:r>
                    </w:p>
                    <w:p w14:paraId="2F50B2CB" w14:textId="77777777" w:rsidR="00FE35E2" w:rsidRPr="00C14AB1" w:rsidRDefault="00FE35E2" w:rsidP="00C14AB1">
                      <w:pPr>
                        <w:pStyle w:val="NormalEOSC-A"/>
                      </w:pPr>
                      <w:r w:rsidRPr="00D42366">
                        <w:rPr>
                          <w:lang w:eastAsia="en-US"/>
                        </w:rPr>
                        <w:br/>
                      </w:r>
                      <w:r w:rsidRPr="00D42366">
                        <w:rPr>
                          <w:i/>
                          <w:iCs/>
                          <w:lang w:eastAsia="en-US"/>
                        </w:rPr>
                        <w:t>*As work programme-based partnerships are the default implementation mode, all identified thematic areas are implicitly considered candidates for this mode. This question seeks to identify which thematic areas, if any, would instead warrant implementation through a Joint Undertaking, as this requires an additional justification.</w:t>
                      </w:r>
                    </w:p>
                  </w:txbxContent>
                </v:textbox>
                <w10:wrap type="square"/>
              </v:shape>
            </w:pict>
          </mc:Fallback>
        </mc:AlternateContent>
      </w:r>
      <w:r w:rsidR="00924521" w:rsidRPr="00D42366">
        <w:rPr>
          <w:i/>
          <w:iCs/>
          <w:lang w:eastAsia="en-US"/>
        </w:rPr>
        <w:t> </w:t>
      </w:r>
    </w:p>
    <w:p w14:paraId="7FBEB58D" w14:textId="7BA91452" w:rsidR="00924521" w:rsidRPr="00D42366" w:rsidRDefault="002933C7" w:rsidP="00BE3B75">
      <w:pPr>
        <w:pStyle w:val="NormalEOSC-A"/>
      </w:pPr>
      <w:r w:rsidRPr="00FE35E2">
        <w:t>NOT APPLICABLE</w:t>
      </w:r>
    </w:p>
    <w:p w14:paraId="46E70804" w14:textId="77777777" w:rsidR="00BE3B75" w:rsidRPr="00D42366" w:rsidRDefault="00BE3B75" w:rsidP="00BE3B75">
      <w:pPr>
        <w:pStyle w:val="NormalEOSC-A"/>
      </w:pPr>
    </w:p>
    <w:p w14:paraId="2C9DC435" w14:textId="1EE5C027" w:rsidR="00924521" w:rsidRPr="00D42366" w:rsidRDefault="00FE35E2" w:rsidP="00924521">
      <w:pPr>
        <w:pStyle w:val="NormalEOSC-A"/>
        <w:rPr>
          <w:lang w:eastAsia="en-US"/>
        </w:rPr>
      </w:pPr>
      <w:r>
        <w:rPr>
          <w:noProof/>
        </w:rPr>
        <w:lastRenderedPageBreak/>
        <mc:AlternateContent>
          <mc:Choice Requires="wps">
            <w:drawing>
              <wp:anchor distT="0" distB="0" distL="114300" distR="114300" simplePos="0" relativeHeight="251665408" behindDoc="0" locked="0" layoutInCell="1" allowOverlap="1" wp14:anchorId="5875BB08" wp14:editId="68E7C7B8">
                <wp:simplePos x="0" y="0"/>
                <wp:positionH relativeFrom="column">
                  <wp:posOffset>0</wp:posOffset>
                </wp:positionH>
                <wp:positionV relativeFrom="paragraph">
                  <wp:posOffset>0</wp:posOffset>
                </wp:positionV>
                <wp:extent cx="1828800" cy="1828800"/>
                <wp:effectExtent l="0" t="0" r="12700" b="15240"/>
                <wp:wrapSquare wrapText="bothSides"/>
                <wp:docPr id="1630308410"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chemeClr val="bg1">
                            <a:lumMod val="95000"/>
                          </a:schemeClr>
                        </a:solidFill>
                        <a:ln w="6350">
                          <a:solidFill>
                            <a:prstClr val="black"/>
                          </a:solidFill>
                        </a:ln>
                      </wps:spPr>
                      <wps:txbx>
                        <w:txbxContent>
                          <w:p w14:paraId="063745FA" w14:textId="77777777" w:rsidR="00FE35E2" w:rsidRDefault="00FE35E2" w:rsidP="00A97C23">
                            <w:pPr>
                              <w:pStyle w:val="NormalEOSC-A"/>
                              <w:rPr>
                                <w:b/>
                                <w:bCs/>
                                <w:lang w:eastAsia="en-US"/>
                              </w:rPr>
                            </w:pPr>
                            <w:r w:rsidRPr="00D42366">
                              <w:rPr>
                                <w:b/>
                                <w:bCs/>
                                <w:lang w:eastAsia="en-US"/>
                              </w:rPr>
                              <w:t>3 - What are thematics for which intervention through a European Partnership is essential, where the European Union's current and potential standing in the thematic area can be strengthened where weak relative to global competitors, including research excellence, industrial competitiveness, strategic autonomy, and ability to influence international standards and norms.</w:t>
                            </w:r>
                          </w:p>
                          <w:p w14:paraId="7AFA06B6" w14:textId="3680AB38" w:rsidR="00FE35E2" w:rsidRPr="00FE35E2" w:rsidRDefault="00FE35E2" w:rsidP="00FE35E2">
                            <w:pPr>
                              <w:rPr>
                                <w:lang w:eastAsia="en-US"/>
                              </w:rPr>
                            </w:pPr>
                            <w:r w:rsidRPr="002933C7">
                              <w:rPr>
                                <w:highlight w:val="yellow"/>
                                <w:lang w:eastAsia="en-US"/>
                              </w:rPr>
                              <w:t>Please justify: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875BB08" id="_x0000_s1029" type="#_x0000_t202" style="position:absolute;left:0;text-align:left;margin-left:0;margin-top:0;width:2in;height:2in;z-index:25166540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4c5LRgIAAKYEAAAOAAAAZHJzL2Uyb0RvYy54bWysVFFv2jAQfp+0/2D5fSRQ6GhEqBgV0yTW&#13;&#10;VqJTn43jEGuOz7INCfv1OzsEaLenaS/One/83d13d5ndt7UiB2GdBJ3T4SClRGgOhdS7nP54WX2a&#13;&#10;UuI80wVToEVOj8LR+/nHD7PGZGIEFahCWIIg2mWNyWnlvcmSxPFK1MwNwAiNxhJszTyqdpcUljWI&#13;&#10;XqtklKa3SQO2MBa4cA5vHzojnUf8shTcP5WlE56onGJuPp42nttwJvMZy3aWmUryUxrsH7KomdQY&#13;&#10;9Az1wDwjeyv/gKolt+Cg9AMOdQJlKbmINWA1w/RdNZuKGRFrQXKcOdPk/h8sfzxszLMlvv0CLTYw&#13;&#10;ENIYlzm8DPW0pa3DFzMlaEcKj2faROsJD4+mo+k0RRNHW68gTnJ5bqzzXwXUJAg5tdiXSBc7rJ3v&#13;&#10;XHuXEM2BksVKKhWVMAtiqSw5MOzidjeMT9W+/g5Fd3c3STF+hxNHJ7jHBN4gKU2anN7eTNKI8MYW&#13;&#10;wl9iKMZ/9niXXLAgpRH2QlCQfLttiSxyetOTt4XiiJxa6MbNGb6SCL9mzj8zi/OFXOHO+Cc8SgWY&#13;&#10;E5wkSiqwv/52H/yx7WilpMF5zanGhaJEfdM4DnfD8TiMd1TGk88jVOy1ZXtt0ft6CUjlEHfT8CgG&#13;&#10;f696sbRQv+JiLUJMNDHNMXJOfS8ufbdDuJhcLBbRCQfaML/WG8MDdGhdIPWlfWXWnBrvcWYeoZ9r&#13;&#10;lr3rf+cbm24Wew8rGYcjsNxxeiIflyF297S4Yduu9eh1+b3MfwMAAP//AwBQSwMEFAAGAAgAAAAh&#13;&#10;AIdDHqPbAAAACgEAAA8AAABkcnMvZG93bnJldi54bWxMT8FKw0AUvAv+w/IEL2I37aGENJtSI70I&#13;&#10;ClbR6yb7mk3Nvg3Zbbv+vU8R9DK8YZh5M+U6uUGccAq9JwXzWQYCqfWmp07B68v2NgcRoiajB0+o&#13;&#10;4BMDrKvLi1IXxp/pGU+72AkOoVBoBTbGsZAytBadDjM/IrG295PTkenUSTPpM4e7QS6ybCmd7ok/&#13;&#10;WD1ibbH92B2dgoj14/4uvae8Ptws/VOztQ9vc6Wur9L9imGzAhExxT8HfG/g/lBxscYfyQQxKOA1&#13;&#10;8QdZW+Q50+b3kFUp/0+ovgAAAP//AwBQSwECLQAUAAYACAAAACEAtoM4kv4AAADhAQAAEwAAAAAA&#13;&#10;AAAAAAAAAAAAAAAAW0NvbnRlbnRfVHlwZXNdLnhtbFBLAQItABQABgAIAAAAIQA4/SH/1gAAAJQB&#13;&#10;AAALAAAAAAAAAAAAAAAAAC8BAABfcmVscy8ucmVsc1BLAQItABQABgAIAAAAIQDG4c5LRgIAAKYE&#13;&#10;AAAOAAAAAAAAAAAAAAAAAC4CAABkcnMvZTJvRG9jLnhtbFBLAQItABQABgAIAAAAIQCHQx6j2wAA&#13;&#10;AAoBAAAPAAAAAAAAAAAAAAAAAKAEAABkcnMvZG93bnJldi54bWxQSwUGAAAAAAQABADzAAAAqAUA&#13;&#10;AAAA&#13;&#10;" fillcolor="#f2f2f2 [3052]" strokeweight=".5pt">
                <v:textbox style="mso-fit-shape-to-text:t">
                  <w:txbxContent>
                    <w:p w14:paraId="063745FA" w14:textId="77777777" w:rsidR="00FE35E2" w:rsidRDefault="00FE35E2" w:rsidP="00A97C23">
                      <w:pPr>
                        <w:pStyle w:val="NormalEOSC-A"/>
                        <w:rPr>
                          <w:b/>
                          <w:bCs/>
                          <w:lang w:eastAsia="en-US"/>
                        </w:rPr>
                      </w:pPr>
                      <w:r w:rsidRPr="00D42366">
                        <w:rPr>
                          <w:b/>
                          <w:bCs/>
                          <w:lang w:eastAsia="en-US"/>
                        </w:rPr>
                        <w:t>3 - What are thematics for which intervention through a European Partnership is essential, where the European Union's current and potential standing in the thematic area can be strengthened where weak relative to global competitors, including research excellence, industrial competitiveness, strategic autonomy, and ability to influence international standards and norms.</w:t>
                      </w:r>
                    </w:p>
                    <w:p w14:paraId="7AFA06B6" w14:textId="3680AB38" w:rsidR="00FE35E2" w:rsidRPr="00FE35E2" w:rsidRDefault="00FE35E2" w:rsidP="00FE35E2">
                      <w:pPr>
                        <w:rPr>
                          <w:lang w:eastAsia="en-US"/>
                        </w:rPr>
                      </w:pPr>
                      <w:r w:rsidRPr="002933C7">
                        <w:rPr>
                          <w:highlight w:val="yellow"/>
                          <w:lang w:eastAsia="en-US"/>
                        </w:rPr>
                        <w:t>Please justify:</w:t>
                      </w:r>
                    </w:p>
                  </w:txbxContent>
                </v:textbox>
                <w10:wrap type="square"/>
              </v:shape>
            </w:pict>
          </mc:Fallback>
        </mc:AlternateContent>
      </w:r>
    </w:p>
    <w:p w14:paraId="0E540470" w14:textId="734B1386" w:rsidR="00FE35E2" w:rsidRPr="00FE35E2" w:rsidRDefault="00FE35E2" w:rsidP="00924521">
      <w:pPr>
        <w:pStyle w:val="NormalEOSC-A"/>
        <w:rPr>
          <w:rStyle w:val="Strong"/>
          <w:lang w:eastAsia="en-US"/>
        </w:rPr>
      </w:pPr>
      <w:r w:rsidRPr="00FE35E2">
        <w:rPr>
          <w:rStyle w:val="Strong"/>
          <w:lang w:eastAsia="en-US"/>
        </w:rPr>
        <w:t>Proposed text from EOSC-A:</w:t>
      </w:r>
    </w:p>
    <w:p w14:paraId="5215D48B" w14:textId="1A46053C" w:rsidR="002933C7" w:rsidRPr="002933C7" w:rsidRDefault="002933C7" w:rsidP="002933C7">
      <w:pPr>
        <w:pStyle w:val="NormalEOSC-A"/>
        <w:rPr>
          <w:lang w:eastAsia="en-US"/>
        </w:rPr>
      </w:pPr>
      <w:r w:rsidRPr="002933C7">
        <w:rPr>
          <w:lang w:eastAsia="en-US"/>
        </w:rPr>
        <w:t>A thematic where European Partnership intervention is essential to strengthen Europe’s position is the trusted data foundation for artificial intelligence and data-intensive science. Europe faces a growing innovation gap in AI, including limited access to high-quality, trustworthy, and reusable data at the scale needed for advanced research. At the same time, geopolitical and commercial dependencies on non-European platforms create vulnerabilities for access to critical research data and services.</w:t>
      </w:r>
    </w:p>
    <w:p w14:paraId="3438AEC0" w14:textId="1F7D056E" w:rsidR="002933C7" w:rsidRPr="002933C7" w:rsidRDefault="002933C7" w:rsidP="002933C7">
      <w:pPr>
        <w:pStyle w:val="NormalEOSC-A"/>
        <w:rPr>
          <w:lang w:eastAsia="en-US"/>
        </w:rPr>
      </w:pPr>
      <w:r w:rsidRPr="002933C7">
        <w:rPr>
          <w:lang w:eastAsia="en-US"/>
        </w:rPr>
        <w:t>A distinct Work Programme-based European Partnership for the European Open Science Cloud (EOSC) would directly address these weaknesses by pooling fragmented national capacities, creating critical mass, coordinating investments, and establishing common standards and governance frameworks. This is particularly important where Europe risks becoming dependent on infrastructures, technologies or standards developed elsewhere. By federating European research data, services, and infrastructures through the EOSC Federation, and making high-quality FAIR resources discoverable, accessible, and machine-actionable, EOSC reduces data scarcity and gives researchers a trusted environment in which to develop and use AI-enabled methods. Provenance, interoperability and reproducibility are embedded into the EOSC approach, helping to mitigate black-box risks and enabling responsible and scientifically credible AI outputs.</w:t>
      </w:r>
    </w:p>
    <w:p w14:paraId="4F4C10A0" w14:textId="4928060D" w:rsidR="002933C7" w:rsidRPr="002933C7" w:rsidRDefault="002933C7" w:rsidP="002933C7">
      <w:pPr>
        <w:pStyle w:val="NormalEOSC-A"/>
        <w:rPr>
          <w:lang w:eastAsia="en-US"/>
        </w:rPr>
      </w:pPr>
      <w:r w:rsidRPr="002933C7">
        <w:rPr>
          <w:lang w:eastAsia="en-US"/>
        </w:rPr>
        <w:t xml:space="preserve">For research data and digital infrastructures in particular, the objective should not simply be to catch up technologically, but to ensure that Europe can develop and control the infrastructures, data, and standards that underpin future research and innovation. </w:t>
      </w:r>
    </w:p>
    <w:p w14:paraId="4A58C1CC" w14:textId="563EFACA" w:rsidR="002933C7" w:rsidRPr="002933C7" w:rsidRDefault="002933C7" w:rsidP="002933C7">
      <w:pPr>
        <w:pStyle w:val="NormalEOSC-A"/>
        <w:rPr>
          <w:lang w:eastAsia="en-US"/>
        </w:rPr>
      </w:pPr>
      <w:r w:rsidRPr="002933C7">
        <w:rPr>
          <w:lang w:eastAsia="en-US"/>
        </w:rPr>
        <w:t>EOSC should operate in close coordination with EuroHPC and RAISE so that Europe’s investments in data, compute and AI function as a coherent capability. EOSC provides the AI-enhanced research data and services layer; EuroHPC provides high-performance and quantum computing; and RAISE supports AI-focused capabilities and uptake. Strengthening these links, while preserving EOSC’s distinct governance and budgetary autonomy, will reinforce European strategic autonomy, improve the scientific usability of Europe’s digital investments, and enable Europe to play a stronger role in shaping global norms for interoperability, data governance, trustworthy AI and responsible research.</w:t>
      </w:r>
    </w:p>
    <w:p w14:paraId="4A0F8FD7" w14:textId="77777777" w:rsidR="002933C7" w:rsidRPr="002933C7" w:rsidRDefault="002933C7" w:rsidP="00FE35E2">
      <w:pPr>
        <w:pStyle w:val="NormalEOSC-A"/>
        <w:spacing w:line="240" w:lineRule="auto"/>
        <w:rPr>
          <w:lang w:val="en-US" w:eastAsia="en-US"/>
        </w:rPr>
      </w:pPr>
      <w:r w:rsidRPr="002933C7">
        <w:rPr>
          <w:lang w:val="en-US" w:eastAsia="en-US"/>
        </w:rPr>
        <w:t xml:space="preserve">References: </w:t>
      </w:r>
    </w:p>
    <w:p w14:paraId="520E180D" w14:textId="77777777" w:rsidR="002933C7" w:rsidRPr="002933C7" w:rsidRDefault="002933C7">
      <w:pPr>
        <w:pStyle w:val="NormalEOSC-A"/>
        <w:numPr>
          <w:ilvl w:val="0"/>
          <w:numId w:val="9"/>
        </w:numPr>
        <w:spacing w:line="240" w:lineRule="auto"/>
        <w:rPr>
          <w:lang w:val="en-US" w:eastAsia="en-US"/>
        </w:rPr>
      </w:pPr>
      <w:r w:rsidRPr="002933C7">
        <w:rPr>
          <w:iCs/>
          <w:lang w:eastAsia="en-US"/>
        </w:rPr>
        <w:lastRenderedPageBreak/>
        <w:t>Council Recommendation of 24 June 2025 on the European Research Area Policy Agenda 2025-2027</w:t>
      </w:r>
      <w:r w:rsidRPr="002933C7">
        <w:rPr>
          <w:lang w:val="en-US" w:eastAsia="en-US"/>
        </w:rPr>
        <w:t xml:space="preserve"> — </w:t>
      </w:r>
      <w:r w:rsidRPr="002933C7">
        <w:rPr>
          <w:i/>
          <w:iCs/>
          <w:lang w:val="en-US" w:eastAsia="en-US"/>
        </w:rPr>
        <w:t>Priority Area 1: Deepening a truly functioning internal market for knowledge</w:t>
      </w:r>
    </w:p>
    <w:p w14:paraId="01BD889D" w14:textId="77777777" w:rsidR="002933C7" w:rsidRPr="002933C7" w:rsidRDefault="002933C7">
      <w:pPr>
        <w:pStyle w:val="NormalEOSC-A"/>
        <w:numPr>
          <w:ilvl w:val="0"/>
          <w:numId w:val="9"/>
        </w:numPr>
        <w:spacing w:line="240" w:lineRule="auto"/>
        <w:rPr>
          <w:lang w:val="en-US" w:eastAsia="en-US"/>
        </w:rPr>
      </w:pPr>
      <w:r w:rsidRPr="002933C7">
        <w:rPr>
          <w:lang w:val="en-US" w:eastAsia="en-US"/>
        </w:rPr>
        <w:t>European Strategy on Research and Technology Infrastructures (EU)</w:t>
      </w:r>
    </w:p>
    <w:p w14:paraId="5F2E9300" w14:textId="77777777" w:rsidR="002933C7" w:rsidRPr="002933C7" w:rsidRDefault="002933C7">
      <w:pPr>
        <w:pStyle w:val="NormalEOSC-A"/>
        <w:numPr>
          <w:ilvl w:val="0"/>
          <w:numId w:val="9"/>
        </w:numPr>
        <w:spacing w:line="240" w:lineRule="auto"/>
        <w:rPr>
          <w:lang w:val="en-US" w:eastAsia="en-US"/>
        </w:rPr>
      </w:pPr>
      <w:r w:rsidRPr="002933C7">
        <w:rPr>
          <w:lang w:val="en-US" w:eastAsia="en-US"/>
        </w:rPr>
        <w:t>AI Continent Action Plan (EU)</w:t>
      </w:r>
    </w:p>
    <w:p w14:paraId="18CA480A" w14:textId="77777777" w:rsidR="002933C7" w:rsidRPr="002933C7" w:rsidRDefault="002933C7">
      <w:pPr>
        <w:pStyle w:val="NormalEOSC-A"/>
        <w:numPr>
          <w:ilvl w:val="0"/>
          <w:numId w:val="9"/>
        </w:numPr>
        <w:spacing w:line="240" w:lineRule="auto"/>
        <w:rPr>
          <w:lang w:val="en-US" w:eastAsia="en-US"/>
        </w:rPr>
      </w:pPr>
      <w:r w:rsidRPr="002933C7">
        <w:rPr>
          <w:lang w:val="en-US" w:eastAsia="en-US"/>
        </w:rPr>
        <w:t>European Strategy for AI in Science (EU)</w:t>
      </w:r>
    </w:p>
    <w:p w14:paraId="233A545E" w14:textId="77777777" w:rsidR="002933C7" w:rsidRPr="002933C7" w:rsidRDefault="002933C7">
      <w:pPr>
        <w:pStyle w:val="NormalEOSC-A"/>
        <w:numPr>
          <w:ilvl w:val="0"/>
          <w:numId w:val="9"/>
        </w:numPr>
        <w:spacing w:line="240" w:lineRule="auto"/>
        <w:rPr>
          <w:lang w:val="en-US" w:eastAsia="en-US"/>
        </w:rPr>
      </w:pPr>
      <w:r w:rsidRPr="002933C7">
        <w:rPr>
          <w:lang w:val="en-US" w:eastAsia="en-US"/>
        </w:rPr>
        <w:t>Apply AI Strategy (EU)</w:t>
      </w:r>
    </w:p>
    <w:p w14:paraId="0FC35E7C" w14:textId="77777777" w:rsidR="002933C7" w:rsidRPr="002933C7" w:rsidRDefault="002933C7">
      <w:pPr>
        <w:pStyle w:val="NormalEOSC-A"/>
        <w:numPr>
          <w:ilvl w:val="0"/>
          <w:numId w:val="9"/>
        </w:numPr>
        <w:spacing w:line="240" w:lineRule="auto"/>
        <w:rPr>
          <w:lang w:val="en-US" w:eastAsia="en-US"/>
        </w:rPr>
      </w:pPr>
      <w:r w:rsidRPr="002933C7">
        <w:rPr>
          <w:lang w:val="en-US" w:eastAsia="en-US"/>
        </w:rPr>
        <w:t>Data Union Strategy (EU)</w:t>
      </w:r>
    </w:p>
    <w:p w14:paraId="550C87B3" w14:textId="77777777" w:rsidR="002933C7" w:rsidRPr="002933C7" w:rsidRDefault="002933C7">
      <w:pPr>
        <w:pStyle w:val="NormalEOSC-A"/>
        <w:numPr>
          <w:ilvl w:val="0"/>
          <w:numId w:val="9"/>
        </w:numPr>
        <w:spacing w:line="240" w:lineRule="auto"/>
        <w:rPr>
          <w:lang w:val="en-US" w:eastAsia="en-US"/>
        </w:rPr>
      </w:pPr>
      <w:r w:rsidRPr="002933C7">
        <w:rPr>
          <w:lang w:val="en-US" w:eastAsia="en-US"/>
        </w:rPr>
        <w:t>Much more than a market (Enrico Letta et al.)</w:t>
      </w:r>
    </w:p>
    <w:p w14:paraId="5CBEB0E6" w14:textId="77777777" w:rsidR="002933C7" w:rsidRPr="002933C7" w:rsidRDefault="002933C7">
      <w:pPr>
        <w:pStyle w:val="NormalEOSC-A"/>
        <w:numPr>
          <w:ilvl w:val="0"/>
          <w:numId w:val="9"/>
        </w:numPr>
        <w:spacing w:line="240" w:lineRule="auto"/>
        <w:rPr>
          <w:lang w:val="en-US" w:eastAsia="en-US"/>
        </w:rPr>
      </w:pPr>
      <w:r w:rsidRPr="002933C7">
        <w:rPr>
          <w:lang w:val="en-US" w:eastAsia="en-US"/>
        </w:rPr>
        <w:t>Align, Act, Accelerate: Research, technology and innovation to boost European competitiveness (Heitor et al.)</w:t>
      </w:r>
    </w:p>
    <w:p w14:paraId="2A7844CF" w14:textId="1BE25D27" w:rsidR="00BE3B75" w:rsidRPr="002933C7" w:rsidRDefault="002933C7">
      <w:pPr>
        <w:pStyle w:val="NormalEOSC-A"/>
        <w:numPr>
          <w:ilvl w:val="0"/>
          <w:numId w:val="9"/>
        </w:numPr>
        <w:spacing w:line="240" w:lineRule="auto"/>
        <w:rPr>
          <w:lang w:val="en-US" w:eastAsia="en-US"/>
        </w:rPr>
      </w:pPr>
      <w:r w:rsidRPr="002933C7">
        <w:rPr>
          <w:lang w:val="en-US" w:eastAsia="en-US"/>
        </w:rPr>
        <w:t>The future of European competitiveness: Report by Mario Draghi (EU)</w:t>
      </w:r>
    </w:p>
    <w:p w14:paraId="2217DC8C" w14:textId="77777777" w:rsidR="00BE3B75" w:rsidRPr="00D42366" w:rsidRDefault="00BE3B75" w:rsidP="00BE3B75">
      <w:pPr>
        <w:pStyle w:val="NormalEOSC-A"/>
        <w:rPr>
          <w:lang w:eastAsia="en-US"/>
        </w:rPr>
      </w:pPr>
    </w:p>
    <w:p w14:paraId="61342FDF" w14:textId="566101C4" w:rsidR="00924521" w:rsidRPr="00D42366" w:rsidRDefault="00FE35E2" w:rsidP="00924521">
      <w:pPr>
        <w:pStyle w:val="NormalEOSC-A"/>
        <w:rPr>
          <w:b/>
          <w:bCs/>
          <w:lang w:eastAsia="en-US"/>
        </w:rPr>
      </w:pPr>
      <w:r>
        <w:rPr>
          <w:noProof/>
        </w:rPr>
        <mc:AlternateContent>
          <mc:Choice Requires="wps">
            <w:drawing>
              <wp:anchor distT="0" distB="0" distL="114300" distR="114300" simplePos="0" relativeHeight="251667456" behindDoc="0" locked="0" layoutInCell="1" allowOverlap="1" wp14:anchorId="628DA720" wp14:editId="49F1BB25">
                <wp:simplePos x="0" y="0"/>
                <wp:positionH relativeFrom="column">
                  <wp:posOffset>0</wp:posOffset>
                </wp:positionH>
                <wp:positionV relativeFrom="paragraph">
                  <wp:posOffset>0</wp:posOffset>
                </wp:positionV>
                <wp:extent cx="1828800" cy="1828800"/>
                <wp:effectExtent l="0" t="0" r="13970" b="19050"/>
                <wp:wrapSquare wrapText="bothSides"/>
                <wp:docPr id="991225388"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chemeClr val="bg1">
                            <a:lumMod val="95000"/>
                          </a:schemeClr>
                        </a:solidFill>
                        <a:ln w="6350">
                          <a:solidFill>
                            <a:prstClr val="black"/>
                          </a:solidFill>
                        </a:ln>
                      </wps:spPr>
                      <wps:txbx>
                        <w:txbxContent>
                          <w:p w14:paraId="563E13A8" w14:textId="77777777" w:rsidR="00FE35E2" w:rsidRPr="002F2B21" w:rsidRDefault="00FE35E2" w:rsidP="002F2B21">
                            <w:pPr>
                              <w:pStyle w:val="NormalEOSC-A"/>
                              <w:rPr>
                                <w:b/>
                                <w:bCs/>
                              </w:rPr>
                            </w:pPr>
                            <w:r w:rsidRPr="00D42366">
                              <w:rPr>
                                <w:b/>
                                <w:bCs/>
                                <w:lang w:eastAsia="en-US"/>
                              </w:rPr>
                              <w:t>3.1 - Which of these should be addressed by Treaty-based partnerships and why?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28DA720" id="_x0000_s1030" type="#_x0000_t202" style="position:absolute;left:0;text-align:left;margin-left:0;margin-top:0;width:2in;height:2in;z-index:2516674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lporRgIAAKYEAAAOAAAAZHJzL2Uyb0RvYy54bWysVFFv2jAQfp+0/2D5fSQw6GhEqBgV0yTW&#13;&#10;VqJTn43jEGuOz7INCfv1OzsEaLunaS/One/83d13d5ndtbUiB2GdBJ3T4SClRGgOhdS7nP58Xn2a&#13;&#10;UuI80wVToEVOj8LRu/nHD7PGZGIEFahCWIIg2mWNyWnlvcmSxPFK1MwNwAiNxhJszTyqdpcUljWI&#13;&#10;XqtklKY3SQO2MBa4cA5v7zsjnUf8shTcP5alE56onGJuPp42nttwJvMZy3aWmUryUxrsH7KomdQY&#13;&#10;9Ax1zzwjeyvfQdWSW3BQ+gGHOoGylFzEGrCaYfqmmk3FjIi1IDnOnGly/w+WPxw25skS336FFhsY&#13;&#10;CGmMyxxehnra0tbhi5kStCOFxzNtovWEh0fT0XSaoomjrVcQJ7k8N9b5bwJqEoScWuxLpIsd1s53&#13;&#10;rr1LiOZAyWIllYpKmAWxVJYcGHZxuxvGp2pf/4Ciu7udpBi/w4mjE9xjAq+QlCZNTm8+T9KI8MoW&#13;&#10;wl9iKMZ/9XiXXLAgpRH2QlCQfLttiSxyOu7J20JxRE4tdOPmDF9JhF8z55+YxflCrnBn/CMepQLM&#13;&#10;CU4SJRXY33+7D/7YdrRS0uC85lTjQlGivmsch9vheBzGOyrjyZcRKvbasr226H29BKRyiLtpeBSD&#13;&#10;v1e9WFqoX3CxFiEmmpjmGDmnvheXvtshXEwuFovohANtmF/rjeEBOrQukPrcvjBrTo33ODMP0M81&#13;&#10;y970v/ONTTeLvYeVjMMRWO44PZGPyxC7e1rcsG3XevS6/F7mfwAAAP//AwBQSwMEFAAGAAgAAAAh&#13;&#10;AIdDHqPbAAAACgEAAA8AAABkcnMvZG93bnJldi54bWxMT8FKw0AUvAv+w/IEL2I37aGENJtSI70I&#13;&#10;ClbR6yb7mk3Nvg3Zbbv+vU8R9DK8YZh5M+U6uUGccAq9JwXzWQYCqfWmp07B68v2NgcRoiajB0+o&#13;&#10;4BMDrKvLi1IXxp/pGU+72AkOoVBoBTbGsZAytBadDjM/IrG295PTkenUSTPpM4e7QS6ybCmd7ok/&#13;&#10;WD1ibbH92B2dgoj14/4uvae8Ptws/VOztQ9vc6Wur9L9imGzAhExxT8HfG/g/lBxscYfyQQxKOA1&#13;&#10;8QdZW+Q50+b3kFUp/0+ovgAAAP//AwBQSwECLQAUAAYACAAAACEAtoM4kv4AAADhAQAAEwAAAAAA&#13;&#10;AAAAAAAAAAAAAAAAW0NvbnRlbnRfVHlwZXNdLnhtbFBLAQItABQABgAIAAAAIQA4/SH/1gAAAJQB&#13;&#10;AAALAAAAAAAAAAAAAAAAAC8BAABfcmVscy8ucmVsc1BLAQItABQABgAIAAAAIQDwlporRgIAAKYE&#13;&#10;AAAOAAAAAAAAAAAAAAAAAC4CAABkcnMvZTJvRG9jLnhtbFBLAQItABQABgAIAAAAIQCHQx6j2wAA&#13;&#10;AAoBAAAPAAAAAAAAAAAAAAAAAKAEAABkcnMvZG93bnJldi54bWxQSwUGAAAAAAQABADzAAAAqAUA&#13;&#10;AAAA&#13;&#10;" fillcolor="#f2f2f2 [3052]" strokeweight=".5pt">
                <v:textbox style="mso-fit-shape-to-text:t">
                  <w:txbxContent>
                    <w:p w14:paraId="563E13A8" w14:textId="77777777" w:rsidR="00FE35E2" w:rsidRPr="002F2B21" w:rsidRDefault="00FE35E2" w:rsidP="002F2B21">
                      <w:pPr>
                        <w:pStyle w:val="NormalEOSC-A"/>
                        <w:rPr>
                          <w:b/>
                          <w:bCs/>
                        </w:rPr>
                      </w:pPr>
                      <w:r w:rsidRPr="00D42366">
                        <w:rPr>
                          <w:b/>
                          <w:bCs/>
                          <w:lang w:eastAsia="en-US"/>
                        </w:rPr>
                        <w:t>3.1 - Which of these should be addressed by Treaty-based partnerships and why?</w:t>
                      </w:r>
                    </w:p>
                  </w:txbxContent>
                </v:textbox>
                <w10:wrap type="square"/>
              </v:shape>
            </w:pict>
          </mc:Fallback>
        </mc:AlternateContent>
      </w:r>
    </w:p>
    <w:p w14:paraId="69FE3CA8" w14:textId="77777777" w:rsidR="00924521" w:rsidRPr="00D42366" w:rsidRDefault="00924521" w:rsidP="00924521">
      <w:pPr>
        <w:pStyle w:val="NormalEOSC-A"/>
        <w:rPr>
          <w:highlight w:val="cyan"/>
          <w:lang w:eastAsia="en-US"/>
        </w:rPr>
      </w:pPr>
    </w:p>
    <w:p w14:paraId="36E6FC99" w14:textId="77777777" w:rsidR="00FE35E2" w:rsidRDefault="00FE35E2" w:rsidP="00924521">
      <w:pPr>
        <w:pStyle w:val="NormalEOSC-A"/>
        <w:rPr>
          <w:lang w:eastAsia="en-US"/>
        </w:rPr>
      </w:pPr>
    </w:p>
    <w:p w14:paraId="4446B1F4" w14:textId="59A55627" w:rsidR="00924521" w:rsidRPr="00D42366" w:rsidRDefault="002933C7" w:rsidP="00924521">
      <w:pPr>
        <w:pStyle w:val="NormalEOSC-A"/>
        <w:rPr>
          <w:lang w:eastAsia="en-US"/>
        </w:rPr>
      </w:pPr>
      <w:r w:rsidRPr="00FE35E2">
        <w:rPr>
          <w:lang w:eastAsia="en-US"/>
        </w:rPr>
        <w:t>NOT APPLICABLE</w:t>
      </w:r>
    </w:p>
    <w:p w14:paraId="02CC89CF" w14:textId="6725BE99" w:rsidR="00924521" w:rsidRPr="00D42366" w:rsidRDefault="00924521" w:rsidP="00924521">
      <w:pPr>
        <w:pStyle w:val="NormalEOSC-A"/>
        <w:rPr>
          <w:lang w:eastAsia="en-US"/>
        </w:rPr>
      </w:pPr>
    </w:p>
    <w:p w14:paraId="4CCE3B0B" w14:textId="67B8009C" w:rsidR="00924521" w:rsidRPr="00D42366" w:rsidRDefault="00FE35E2" w:rsidP="00924521">
      <w:pPr>
        <w:pStyle w:val="NormalEOSC-A"/>
        <w:rPr>
          <w:lang w:eastAsia="en-US"/>
        </w:rPr>
      </w:pPr>
      <w:r>
        <w:rPr>
          <w:noProof/>
        </w:rPr>
        <mc:AlternateContent>
          <mc:Choice Requires="wps">
            <w:drawing>
              <wp:anchor distT="0" distB="0" distL="114300" distR="114300" simplePos="0" relativeHeight="251669504" behindDoc="0" locked="0" layoutInCell="1" allowOverlap="1" wp14:anchorId="18FC5257" wp14:editId="36A834B3">
                <wp:simplePos x="0" y="0"/>
                <wp:positionH relativeFrom="column">
                  <wp:posOffset>0</wp:posOffset>
                </wp:positionH>
                <wp:positionV relativeFrom="paragraph">
                  <wp:posOffset>0</wp:posOffset>
                </wp:positionV>
                <wp:extent cx="1828800" cy="1828800"/>
                <wp:effectExtent l="0" t="0" r="12700" b="15240"/>
                <wp:wrapSquare wrapText="bothSides"/>
                <wp:docPr id="991073464"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chemeClr val="bg1">
                            <a:lumMod val="95000"/>
                          </a:schemeClr>
                        </a:solidFill>
                        <a:ln w="6350">
                          <a:solidFill>
                            <a:prstClr val="black"/>
                          </a:solidFill>
                        </a:ln>
                      </wps:spPr>
                      <wps:txbx>
                        <w:txbxContent>
                          <w:p w14:paraId="183B6352" w14:textId="77777777" w:rsidR="00FE35E2" w:rsidRDefault="00FE35E2" w:rsidP="00D21E6F">
                            <w:pPr>
                              <w:pStyle w:val="NormalEOSC-A"/>
                              <w:rPr>
                                <w:b/>
                                <w:bCs/>
                                <w:lang w:eastAsia="en-US"/>
                              </w:rPr>
                            </w:pPr>
                            <w:r w:rsidRPr="00D42366">
                              <w:rPr>
                                <w:b/>
                                <w:bCs/>
                                <w:lang w:eastAsia="en-US"/>
                              </w:rPr>
                              <w:t>4 - What are thematics for which intervention through a European Partnership is essential in order to address major societal, environmental, or systemic challenges of European relevance, where coordinated action at EU level is necessary to achieve sufficient scale, long-term structuring effects or cross-sectoral integration that could not be achieved effectively through fragmented national approaches alone?</w:t>
                            </w:r>
                          </w:p>
                          <w:p w14:paraId="7D545772" w14:textId="03454376" w:rsidR="00FE35E2" w:rsidRPr="00FE35E2" w:rsidRDefault="00FE35E2" w:rsidP="00D21E6F">
                            <w:pPr>
                              <w:pStyle w:val="NormalEOSC-A"/>
                              <w:rPr>
                                <w:lang w:eastAsia="en-US"/>
                              </w:rPr>
                            </w:pPr>
                            <w:r w:rsidRPr="00FE35E2">
                              <w:rPr>
                                <w:highlight w:val="yellow"/>
                                <w:lang w:eastAsia="en-US"/>
                              </w:rPr>
                              <w:t>Please justify: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18FC5257" id="_x0000_s1031" type="#_x0000_t202" style="position:absolute;left:0;text-align:left;margin-left:0;margin-top:0;width:2in;height:2in;z-index:25166950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M323RgIAAKYEAAAOAAAAZHJzL2Uyb0RvYy54bWysVFFv2jAQfp+0/2D5fSQw6GhEqBgV0yTW&#13;&#10;VqJTn43jkGi2z7INCfv1OzsEaLunaS/One/83d13d5ndtUqSg7CuBp3T4SClRGgORa13Of35vPo0&#13;&#10;pcR5pgsmQYucHoWjd/OPH2aNycQIKpCFsARBtMsak9PKe5MlieOVUMwNwAiNxhKsYh5Vu0sKyxpE&#13;&#10;VzIZpelN0oAtjAUunMPb+85I5xG/LAX3j2XphCcyp5ibj6eN5zacyXzGsp1lpqr5KQ32D1koVmsM&#13;&#10;eoa6Z56Rva3fQamaW3BQ+gEHlUBZ1lzEGrCaYfqmmk3FjIi1IDnOnGly/w+WPxw25skS336FFhsY&#13;&#10;CGmMyxxehnra0qrwxUwJ2pHC45k20XrCw6PpaDpN0cTR1iuIk1yeG+v8NwGKBCGnFvsS6WKHtfOd&#13;&#10;a+8SojmQdbGqpYxKmAWxlJYcGHZxuxvGp3KvfkDR3d1OUozf4cTRCe4xgVdIUpMmpzefJ2lEeGUL&#13;&#10;4S8xJOO/erxLLliQ1Ah7IShIvt22pC5yOunJ20JxRE4tdOPmDF/VCL9mzj8xi/OFXOHO+Ec8SgmY&#13;&#10;E5wkSiqwv/92H/yx7WilpMF5zanGhaJEftc4DrfD8TiMd1TGky8jVOy1ZXtt0Xu1BKRyiLtpeBSD&#13;&#10;v5e9WFpQL7hYixATTUxzjJxT34tL3+0QLiYXi0V0woE2zK/1xvAAHVoXSH1uX5g1p8Z7nJkH6Oea&#13;&#10;ZW/63/nGppvF3sOqjsMRWO44PZGPyxC7e1rcsG3XevS6/F7mfwAAAP//AwBQSwMEFAAGAAgAAAAh&#13;&#10;AIdDHqPbAAAACgEAAA8AAABkcnMvZG93bnJldi54bWxMT8FKw0AUvAv+w/IEL2I37aGENJtSI70I&#13;&#10;ClbR6yb7mk3Nvg3Zbbv+vU8R9DK8YZh5M+U6uUGccAq9JwXzWQYCqfWmp07B68v2NgcRoiajB0+o&#13;&#10;4BMDrKvLi1IXxp/pGU+72AkOoVBoBTbGsZAytBadDjM/IrG295PTkenUSTPpM4e7QS6ybCmd7ok/&#13;&#10;WD1ibbH92B2dgoj14/4uvae8Ptws/VOztQ9vc6Wur9L9imGzAhExxT8HfG/g/lBxscYfyQQxKOA1&#13;&#10;8QdZW+Q50+b3kFUp/0+ovgAAAP//AwBQSwECLQAUAAYACAAAACEAtoM4kv4AAADhAQAAEwAAAAAA&#13;&#10;AAAAAAAAAAAAAAAAW0NvbnRlbnRfVHlwZXNdLnhtbFBLAQItABQABgAIAAAAIQA4/SH/1gAAAJQB&#13;&#10;AAALAAAAAAAAAAAAAAAAAC8BAABfcmVscy8ucmVsc1BLAQItABQABgAIAAAAIQDMM323RgIAAKYE&#13;&#10;AAAOAAAAAAAAAAAAAAAAAC4CAABkcnMvZTJvRG9jLnhtbFBLAQItABQABgAIAAAAIQCHQx6j2wAA&#13;&#10;AAoBAAAPAAAAAAAAAAAAAAAAAKAEAABkcnMvZG93bnJldi54bWxQSwUGAAAAAAQABADzAAAAqAUA&#13;&#10;AAAA&#13;&#10;" fillcolor="#f2f2f2 [3052]" strokeweight=".5pt">
                <v:textbox style="mso-fit-shape-to-text:t">
                  <w:txbxContent>
                    <w:p w14:paraId="183B6352" w14:textId="77777777" w:rsidR="00FE35E2" w:rsidRDefault="00FE35E2" w:rsidP="00D21E6F">
                      <w:pPr>
                        <w:pStyle w:val="NormalEOSC-A"/>
                        <w:rPr>
                          <w:b/>
                          <w:bCs/>
                          <w:lang w:eastAsia="en-US"/>
                        </w:rPr>
                      </w:pPr>
                      <w:r w:rsidRPr="00D42366">
                        <w:rPr>
                          <w:b/>
                          <w:bCs/>
                          <w:lang w:eastAsia="en-US"/>
                        </w:rPr>
                        <w:t>4 - What are thematics for which intervention through a European Partnership is essential in order to address major societal, environmental, or systemic challenges of European relevance, where coordinated action at EU level is necessary to achieve sufficient scale, long-term structuring effects or cross-sectoral integration that could not be achieved effectively through fragmented national approaches alone?</w:t>
                      </w:r>
                    </w:p>
                    <w:p w14:paraId="7D545772" w14:textId="03454376" w:rsidR="00FE35E2" w:rsidRPr="00FE35E2" w:rsidRDefault="00FE35E2" w:rsidP="00D21E6F">
                      <w:pPr>
                        <w:pStyle w:val="NormalEOSC-A"/>
                        <w:rPr>
                          <w:lang w:eastAsia="en-US"/>
                        </w:rPr>
                      </w:pPr>
                      <w:r w:rsidRPr="00FE35E2">
                        <w:rPr>
                          <w:highlight w:val="yellow"/>
                          <w:lang w:eastAsia="en-US"/>
                        </w:rPr>
                        <w:t>Please justify:</w:t>
                      </w:r>
                    </w:p>
                  </w:txbxContent>
                </v:textbox>
                <w10:wrap type="square"/>
              </v:shape>
            </w:pict>
          </mc:Fallback>
        </mc:AlternateContent>
      </w:r>
    </w:p>
    <w:p w14:paraId="25D6612E" w14:textId="36DD6F93" w:rsidR="00FE35E2" w:rsidRPr="00FE35E2" w:rsidRDefault="00FE35E2" w:rsidP="002933C7">
      <w:pPr>
        <w:pStyle w:val="NormalEOSC-A"/>
        <w:rPr>
          <w:rStyle w:val="Strong"/>
          <w:lang w:eastAsia="en-US"/>
        </w:rPr>
      </w:pPr>
      <w:r w:rsidRPr="00FE35E2">
        <w:rPr>
          <w:rStyle w:val="Strong"/>
          <w:lang w:eastAsia="en-US"/>
        </w:rPr>
        <w:t>Proposed text from EOSC-A:</w:t>
      </w:r>
    </w:p>
    <w:p w14:paraId="63591934" w14:textId="1339A75D" w:rsidR="002933C7" w:rsidRPr="002933C7" w:rsidRDefault="002933C7" w:rsidP="002933C7">
      <w:pPr>
        <w:pStyle w:val="NormalEOSC-A"/>
        <w:rPr>
          <w:lang w:eastAsia="en-US"/>
        </w:rPr>
      </w:pPr>
      <w:r w:rsidRPr="002933C7">
        <w:rPr>
          <w:lang w:eastAsia="en-US"/>
        </w:rPr>
        <w:t>A thematic for which European Partnership intervention is essential to address major societal, environmental, and systemic challenges is the cross-border and cross-disciplinary sharing and reuse of trusted research data, software, workflows, and services. Challenges such as climate change, health, an ageing society, and rising inequality cannot be addressed effectively across fragmented disciplinary, institutional, or national infrastructures. They require political and technical coordination in order to access diverse data and research resources and combine them across domains and borders at European scale.</w:t>
      </w:r>
    </w:p>
    <w:p w14:paraId="71786BF5" w14:textId="1A548746" w:rsidR="002933C7" w:rsidRPr="002933C7" w:rsidRDefault="002933C7" w:rsidP="002933C7">
      <w:pPr>
        <w:pStyle w:val="NormalEOSC-A"/>
        <w:rPr>
          <w:lang w:eastAsia="en-US"/>
        </w:rPr>
      </w:pPr>
      <w:r w:rsidRPr="002933C7">
        <w:rPr>
          <w:lang w:eastAsia="en-US"/>
        </w:rPr>
        <w:lastRenderedPageBreak/>
        <w:t>The European Open Science Cloud (EOSC) provides the horizontal infrastructure needed for this coordination. Through the EOSC Federation, national, thematic, and e-infrastructure resources can be connected into a distributed but coherent environment in which researchers can discover, access, and reuse FAIR resources under trusted conditions. This strengthens interdisciplinary collaboration, reduces duplication of infrastructure and effort, and allows previous public investments, in particular at the national level, to grow into interoperable capabilities that can be used across Europe.</w:t>
      </w:r>
    </w:p>
    <w:p w14:paraId="2DB46537" w14:textId="6C26749C" w:rsidR="002933C7" w:rsidRPr="002933C7" w:rsidRDefault="002933C7" w:rsidP="002933C7">
      <w:pPr>
        <w:pStyle w:val="NormalEOSC-A"/>
        <w:rPr>
          <w:lang w:eastAsia="en-US"/>
        </w:rPr>
      </w:pPr>
      <w:r w:rsidRPr="002933C7">
        <w:rPr>
          <w:lang w:eastAsia="en-US"/>
        </w:rPr>
        <w:t>A distinct Work Programme-based European Partnership for EOSC is essential to achieve the necessary long-term structuring effect. It provides a shared European implementation framework for interoperability, security, trust, FAIR data, and Open Science while enabling Member States and research communities to contribute according to their capacities. EOSC also acts as the cross-cutting Common European Data Space for Research and Innovation, connecting research outputs with other Common European Data Spaces and supporting the EU Single Market for knowledge. Fragmented national approaches alone cannot deliver this level of cross-border interoperability, resilience, scale, and sustained coordination.</w:t>
      </w:r>
    </w:p>
    <w:p w14:paraId="7C9BABF8" w14:textId="77777777" w:rsidR="002933C7" w:rsidRPr="002933C7" w:rsidRDefault="002933C7" w:rsidP="00FF670B">
      <w:pPr>
        <w:pStyle w:val="NormalEOSC-A"/>
        <w:spacing w:line="240" w:lineRule="auto"/>
        <w:rPr>
          <w:lang w:val="en-US" w:eastAsia="en-US"/>
        </w:rPr>
      </w:pPr>
      <w:r w:rsidRPr="002933C7">
        <w:rPr>
          <w:lang w:val="en-US" w:eastAsia="en-US"/>
        </w:rPr>
        <w:t xml:space="preserve">References: </w:t>
      </w:r>
    </w:p>
    <w:p w14:paraId="7B2143C0" w14:textId="77777777" w:rsidR="002933C7" w:rsidRPr="00E123E2" w:rsidRDefault="002933C7">
      <w:pPr>
        <w:pStyle w:val="NormalEOSC-A"/>
        <w:numPr>
          <w:ilvl w:val="0"/>
          <w:numId w:val="9"/>
        </w:numPr>
        <w:spacing w:line="240" w:lineRule="auto"/>
        <w:rPr>
          <w:lang w:val="en-US" w:eastAsia="en-US"/>
        </w:rPr>
      </w:pPr>
      <w:r w:rsidRPr="002933C7">
        <w:rPr>
          <w:iCs/>
          <w:lang w:eastAsia="en-US"/>
        </w:rPr>
        <w:t>Council Recommendation of 24 June 2025 on the European Research Area Policy Agenda 2025-2027</w:t>
      </w:r>
      <w:r w:rsidRPr="002933C7">
        <w:rPr>
          <w:lang w:val="en-US" w:eastAsia="en-US"/>
        </w:rPr>
        <w:t xml:space="preserve"> — </w:t>
      </w:r>
      <w:r w:rsidRPr="002933C7">
        <w:rPr>
          <w:i/>
          <w:iCs/>
          <w:lang w:val="en-US" w:eastAsia="en-US"/>
        </w:rPr>
        <w:t>Priority Area 1: Deepening a truly functioning internal market for knowledge</w:t>
      </w:r>
    </w:p>
    <w:p w14:paraId="1E64149E" w14:textId="202E6350" w:rsidR="00E123E2" w:rsidRPr="002933C7" w:rsidRDefault="00E123E2">
      <w:pPr>
        <w:pStyle w:val="NormalEOSC-A"/>
        <w:numPr>
          <w:ilvl w:val="0"/>
          <w:numId w:val="9"/>
        </w:numPr>
        <w:spacing w:line="240" w:lineRule="auto"/>
        <w:rPr>
          <w:lang w:val="en-US" w:eastAsia="en-US"/>
        </w:rPr>
      </w:pPr>
      <w:r w:rsidRPr="00E123E2">
        <w:rPr>
          <w:lang w:val="en-US" w:eastAsia="en-US"/>
        </w:rPr>
        <w:t>Council Recommendation of 29 May 2026 on a European Union framework for science diplomacy</w:t>
      </w:r>
    </w:p>
    <w:p w14:paraId="463103ED" w14:textId="77777777" w:rsidR="002933C7" w:rsidRPr="002933C7" w:rsidRDefault="002933C7">
      <w:pPr>
        <w:pStyle w:val="NormalEOSC-A"/>
        <w:numPr>
          <w:ilvl w:val="0"/>
          <w:numId w:val="9"/>
        </w:numPr>
        <w:spacing w:line="240" w:lineRule="auto"/>
        <w:rPr>
          <w:lang w:val="en-US" w:eastAsia="en-US"/>
        </w:rPr>
      </w:pPr>
      <w:r w:rsidRPr="002933C7">
        <w:rPr>
          <w:lang w:val="en-US" w:eastAsia="en-US"/>
        </w:rPr>
        <w:t>European Strategy on Research and Technology Infrastructures (EU)</w:t>
      </w:r>
    </w:p>
    <w:p w14:paraId="61707995" w14:textId="77777777" w:rsidR="002933C7" w:rsidRPr="002933C7" w:rsidRDefault="002933C7">
      <w:pPr>
        <w:pStyle w:val="NormalEOSC-A"/>
        <w:numPr>
          <w:ilvl w:val="0"/>
          <w:numId w:val="9"/>
        </w:numPr>
        <w:spacing w:line="240" w:lineRule="auto"/>
        <w:rPr>
          <w:lang w:val="en-US" w:eastAsia="en-US"/>
        </w:rPr>
      </w:pPr>
      <w:r w:rsidRPr="002933C7">
        <w:rPr>
          <w:lang w:val="en-US" w:eastAsia="en-US"/>
        </w:rPr>
        <w:t>AI Continent Action Plan (EU)</w:t>
      </w:r>
    </w:p>
    <w:p w14:paraId="32F524D8" w14:textId="77777777" w:rsidR="002933C7" w:rsidRPr="002933C7" w:rsidRDefault="002933C7">
      <w:pPr>
        <w:pStyle w:val="NormalEOSC-A"/>
        <w:numPr>
          <w:ilvl w:val="0"/>
          <w:numId w:val="9"/>
        </w:numPr>
        <w:spacing w:line="240" w:lineRule="auto"/>
        <w:rPr>
          <w:lang w:val="en-US" w:eastAsia="en-US"/>
        </w:rPr>
      </w:pPr>
      <w:r w:rsidRPr="002933C7">
        <w:rPr>
          <w:lang w:val="en-US" w:eastAsia="en-US"/>
        </w:rPr>
        <w:t>European Strategy for AI in Science (EU)</w:t>
      </w:r>
    </w:p>
    <w:p w14:paraId="01933289" w14:textId="77777777" w:rsidR="002933C7" w:rsidRPr="002933C7" w:rsidRDefault="002933C7">
      <w:pPr>
        <w:pStyle w:val="NormalEOSC-A"/>
        <w:numPr>
          <w:ilvl w:val="0"/>
          <w:numId w:val="9"/>
        </w:numPr>
        <w:spacing w:line="240" w:lineRule="auto"/>
        <w:rPr>
          <w:lang w:val="en-US" w:eastAsia="en-US"/>
        </w:rPr>
      </w:pPr>
      <w:r w:rsidRPr="002933C7">
        <w:rPr>
          <w:lang w:val="en-US" w:eastAsia="en-US"/>
        </w:rPr>
        <w:t>Apply AI Strategy (EU)</w:t>
      </w:r>
    </w:p>
    <w:p w14:paraId="070670DD" w14:textId="77777777" w:rsidR="002933C7" w:rsidRPr="002933C7" w:rsidRDefault="002933C7">
      <w:pPr>
        <w:pStyle w:val="NormalEOSC-A"/>
        <w:numPr>
          <w:ilvl w:val="0"/>
          <w:numId w:val="9"/>
        </w:numPr>
        <w:spacing w:line="240" w:lineRule="auto"/>
        <w:rPr>
          <w:lang w:val="en-US" w:eastAsia="en-US"/>
        </w:rPr>
      </w:pPr>
      <w:r w:rsidRPr="002933C7">
        <w:rPr>
          <w:lang w:val="en-US" w:eastAsia="en-US"/>
        </w:rPr>
        <w:t>Data Union Strategy (EU)</w:t>
      </w:r>
    </w:p>
    <w:p w14:paraId="1D247F84" w14:textId="77777777" w:rsidR="002933C7" w:rsidRPr="002933C7" w:rsidRDefault="002933C7">
      <w:pPr>
        <w:pStyle w:val="NormalEOSC-A"/>
        <w:numPr>
          <w:ilvl w:val="0"/>
          <w:numId w:val="9"/>
        </w:numPr>
        <w:spacing w:line="240" w:lineRule="auto"/>
        <w:rPr>
          <w:lang w:val="en-US" w:eastAsia="en-US"/>
        </w:rPr>
      </w:pPr>
      <w:r w:rsidRPr="002933C7">
        <w:rPr>
          <w:lang w:val="en-US" w:eastAsia="en-US"/>
        </w:rPr>
        <w:t>Much more than a market (Enrico Letta et al.)</w:t>
      </w:r>
    </w:p>
    <w:p w14:paraId="1C3CB6E5" w14:textId="77777777" w:rsidR="002933C7" w:rsidRPr="002933C7" w:rsidRDefault="002933C7">
      <w:pPr>
        <w:pStyle w:val="NormalEOSC-A"/>
        <w:numPr>
          <w:ilvl w:val="0"/>
          <w:numId w:val="9"/>
        </w:numPr>
        <w:spacing w:line="240" w:lineRule="auto"/>
        <w:rPr>
          <w:lang w:val="en-US" w:eastAsia="en-US"/>
        </w:rPr>
      </w:pPr>
      <w:r w:rsidRPr="002933C7">
        <w:rPr>
          <w:lang w:val="en-US" w:eastAsia="en-US"/>
        </w:rPr>
        <w:t>Align, Act, Accelerate: Research, technology and innovation to boost European competitiveness (Heitor et al.)</w:t>
      </w:r>
    </w:p>
    <w:p w14:paraId="4423928E" w14:textId="50FB82FF" w:rsidR="004F03A1" w:rsidRPr="002933C7" w:rsidRDefault="002933C7">
      <w:pPr>
        <w:pStyle w:val="NormalEOSC-A"/>
        <w:numPr>
          <w:ilvl w:val="0"/>
          <w:numId w:val="9"/>
        </w:numPr>
        <w:spacing w:line="240" w:lineRule="auto"/>
        <w:rPr>
          <w:lang w:val="en-US" w:eastAsia="en-US"/>
        </w:rPr>
      </w:pPr>
      <w:r w:rsidRPr="002933C7">
        <w:rPr>
          <w:lang w:val="en-US" w:eastAsia="en-US"/>
        </w:rPr>
        <w:t>The future of European competitiveness: Report by Mario Draghi (EU)</w:t>
      </w:r>
    </w:p>
    <w:p w14:paraId="0CA52E9A" w14:textId="77777777" w:rsidR="00924521" w:rsidRPr="00D42366" w:rsidRDefault="00924521" w:rsidP="00924521">
      <w:pPr>
        <w:pStyle w:val="NormalEOSC-A"/>
        <w:rPr>
          <w:lang w:eastAsia="en-US"/>
        </w:rPr>
      </w:pPr>
    </w:p>
    <w:p w14:paraId="69A45DEC" w14:textId="6ED25149" w:rsidR="00924521" w:rsidRPr="00D42366" w:rsidRDefault="00FE35E2" w:rsidP="00924521">
      <w:pPr>
        <w:pStyle w:val="NormalEOSC-A"/>
        <w:rPr>
          <w:lang w:eastAsia="en-US"/>
        </w:rPr>
      </w:pPr>
      <w:r>
        <w:rPr>
          <w:noProof/>
        </w:rPr>
        <mc:AlternateContent>
          <mc:Choice Requires="wps">
            <w:drawing>
              <wp:anchor distT="0" distB="0" distL="114300" distR="114300" simplePos="0" relativeHeight="251671552" behindDoc="0" locked="0" layoutInCell="1" allowOverlap="1" wp14:anchorId="158556AE" wp14:editId="2EA035F7">
                <wp:simplePos x="0" y="0"/>
                <wp:positionH relativeFrom="column">
                  <wp:posOffset>0</wp:posOffset>
                </wp:positionH>
                <wp:positionV relativeFrom="paragraph">
                  <wp:posOffset>0</wp:posOffset>
                </wp:positionV>
                <wp:extent cx="1828800" cy="1828800"/>
                <wp:effectExtent l="0" t="0" r="13970" b="19050"/>
                <wp:wrapSquare wrapText="bothSides"/>
                <wp:docPr id="1084084424"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chemeClr val="bg1">
                            <a:lumMod val="95000"/>
                          </a:schemeClr>
                        </a:solidFill>
                        <a:ln w="6350">
                          <a:solidFill>
                            <a:prstClr val="black"/>
                          </a:solidFill>
                        </a:ln>
                      </wps:spPr>
                      <wps:txbx>
                        <w:txbxContent>
                          <w:p w14:paraId="69804346" w14:textId="77777777" w:rsidR="00FE35E2" w:rsidRPr="008C6535" w:rsidRDefault="00FE35E2" w:rsidP="008C6535">
                            <w:pPr>
                              <w:pStyle w:val="NormalEOSC-A"/>
                              <w:rPr>
                                <w:b/>
                                <w:bCs/>
                              </w:rPr>
                            </w:pPr>
                            <w:r w:rsidRPr="00D42366">
                              <w:rPr>
                                <w:b/>
                                <w:bCs/>
                                <w:lang w:eastAsia="en-US"/>
                              </w:rPr>
                              <w:t>4.1 - Which of these should be addressed by Treaty-based partnerships and why?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158556AE" id="_x0000_s1032" type="#_x0000_t202" style="position:absolute;left:0;text-align:left;margin-left:0;margin-top:0;width:2in;height:2in;z-index:2516715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2iTJRQIAAKYEAAAOAAAAZHJzL2Uyb0RvYy54bWysVFFv2jAQfp+0/2D5fSQw6GhEqBgV0yTW&#13;&#10;VqJTn43jEGuOz7INCfv1OzsEaLunaS/One/83d13d5ndtbUiB2GdBJ3T4SClRGgOhdS7nP58Xn2a&#13;&#10;UuI80wVToEVOj8LRu/nHD7PGZGIEFahCWIIg2mWNyWnlvcmSxPFK1MwNwAiNxhJszTyqdpcUljWI&#13;&#10;XqtklKY3SQO2MBa4cA5v7zsjnUf8shTcP5alE56onGJuPp42nttwJvMZy3aWmUryUxrsH7KomdQY&#13;&#10;9Ax1zzwjeyvfQdWSW3BQ+gGHOoGylFzEGrCaYfqmmk3FjIi1IDnOnGly/w+WPxw25skS336FFhsY&#13;&#10;CGmMyxxehnra0tbhi5kStCOFxzNtovWEh0fT0XSaoomjrVcQJ7k8N9b5bwJqEoScWuxLpIsd1s53&#13;&#10;rr1LiOZAyWIllYpKmAWxVJYcGHZxuxvGp2pf/4Ciu7udpBi/w4mjE9xjAq+QlCZNTm8+T9KI8MoW&#13;&#10;wl9iKMZ/9XiXXLAgpRH2QlCQfLttiSwQuCdvC8URObXQjZszfCURfs2cf2IW5wu5wp3xj3iUCjAn&#13;&#10;OEmUVGB//+0++GPb0UpJg/OaU40LRYn6rnEcbofjcRjvqIwnX0ao2GvL9tqi9/USkMoh7qbhUQz+&#13;&#10;XvViaaF+wcVahJhoYppj5Jz6Xlz6bodwMblYLKITDrRhfq03hgfo0LpA6nP7wqw5Nd7jzDxAP9cs&#13;&#10;e9P/zjc23Sz2HlYyDkdgueP0RD4uQ+zuaXHDtl3r0evye5n/AQAA//8DAFBLAwQUAAYACAAAACEA&#13;&#10;h0Meo9sAAAAKAQAADwAAAGRycy9kb3ducmV2LnhtbExPwUrDQBS8C/7D8gQvYjftoYQ0m1IjvQgK&#13;&#10;VtHrJvuaTc2+Ddltu/69TxH0MrxhmHkz5Tq5QZxwCr0nBfNZBgKp9aanTsHry/Y2BxGiJqMHT6jg&#13;&#10;EwOsq8uLUhfGn+kZT7vYCQ6hUGgFNsaxkDK0Fp0OMz8isbb3k9OR6dRJM+kzh7tBLrJsKZ3uiT9Y&#13;&#10;PWJtsf3YHZ2CiPXj/i69p7w+3Cz9U7O1D29zpa6v0v2KYbMCETHFPwd8b+D+UHGxxh/JBDEo4DXx&#13;&#10;B1lb5DnT5veQVSn/T6i+AAAA//8DAFBLAQItABQABgAIAAAAIQC2gziS/gAAAOEBAAATAAAAAAAA&#13;&#10;AAAAAAAAAAAAAABbQ29udGVudF9UeXBlc10ueG1sUEsBAi0AFAAGAAgAAAAhADj9If/WAAAAlAEA&#13;&#10;AAsAAAAAAAAAAAAAAAAALwEAAF9yZWxzLy5yZWxzUEsBAi0AFAAGAAgAAAAhAMnaJMlFAgAApgQA&#13;&#10;AA4AAAAAAAAAAAAAAAAALgIAAGRycy9lMm9Eb2MueG1sUEsBAi0AFAAGAAgAAAAhAIdDHqPbAAAA&#13;&#10;CgEAAA8AAAAAAAAAAAAAAAAAnwQAAGRycy9kb3ducmV2LnhtbFBLBQYAAAAABAAEAPMAAACnBQAA&#13;&#10;AAA=&#13;&#10;" fillcolor="#f2f2f2 [3052]" strokeweight=".5pt">
                <v:textbox style="mso-fit-shape-to-text:t">
                  <w:txbxContent>
                    <w:p w14:paraId="69804346" w14:textId="77777777" w:rsidR="00FE35E2" w:rsidRPr="008C6535" w:rsidRDefault="00FE35E2" w:rsidP="008C6535">
                      <w:pPr>
                        <w:pStyle w:val="NormalEOSC-A"/>
                        <w:rPr>
                          <w:b/>
                          <w:bCs/>
                        </w:rPr>
                      </w:pPr>
                      <w:r w:rsidRPr="00D42366">
                        <w:rPr>
                          <w:b/>
                          <w:bCs/>
                          <w:lang w:eastAsia="en-US"/>
                        </w:rPr>
                        <w:t>4.1 - Which of these should be addressed by Treaty-based partnerships and why?</w:t>
                      </w:r>
                    </w:p>
                  </w:txbxContent>
                </v:textbox>
                <w10:wrap type="square"/>
              </v:shape>
            </w:pict>
          </mc:Fallback>
        </mc:AlternateContent>
      </w:r>
    </w:p>
    <w:p w14:paraId="503DC11E" w14:textId="77777777" w:rsidR="00FE35E2" w:rsidRDefault="00FE35E2" w:rsidP="00924521">
      <w:pPr>
        <w:pStyle w:val="NormalEOSC-A"/>
        <w:rPr>
          <w:lang w:eastAsia="en-US"/>
        </w:rPr>
      </w:pPr>
    </w:p>
    <w:p w14:paraId="3E13445B" w14:textId="77777777" w:rsidR="00FE35E2" w:rsidRDefault="00FE35E2" w:rsidP="00924521">
      <w:pPr>
        <w:pStyle w:val="NormalEOSC-A"/>
        <w:rPr>
          <w:lang w:eastAsia="en-US"/>
        </w:rPr>
      </w:pPr>
    </w:p>
    <w:p w14:paraId="5BE6E991" w14:textId="343A5D1F" w:rsidR="002933C7" w:rsidRDefault="002933C7" w:rsidP="00924521">
      <w:pPr>
        <w:pStyle w:val="NormalEOSC-A"/>
        <w:rPr>
          <w:lang w:eastAsia="en-US"/>
        </w:rPr>
      </w:pPr>
      <w:r>
        <w:rPr>
          <w:lang w:eastAsia="en-US"/>
        </w:rPr>
        <w:t>NOT APPLICABLE</w:t>
      </w:r>
    </w:p>
    <w:p w14:paraId="5B8302B5" w14:textId="77777777" w:rsidR="00A46652" w:rsidRDefault="00A46652" w:rsidP="00924521">
      <w:pPr>
        <w:pStyle w:val="NormalEOSC-A"/>
        <w:rPr>
          <w:lang w:eastAsia="en-US"/>
        </w:rPr>
      </w:pPr>
    </w:p>
    <w:p w14:paraId="439ADF21" w14:textId="01FF9FF0" w:rsidR="00D8032B" w:rsidRDefault="00473C91" w:rsidP="00924521">
      <w:pPr>
        <w:pStyle w:val="NormalEOSC-A"/>
        <w:rPr>
          <w:lang w:eastAsia="en-US"/>
        </w:rPr>
      </w:pPr>
      <w:r>
        <w:rPr>
          <w:noProof/>
        </w:rPr>
      </w:r>
      <w:r>
        <w:pict w14:anchorId="5DFF2F4B">
          <v:rect id="Horizontal Line 4" o:spid="_x0000_s2051" style="width:453.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BJtddD3AAAAAgBAAAPAAAAZHJzL2Rvd25yZXYueG1sTI/NTsMw&#13;&#10;EITvSH0Haytxow6R+EvjVGmh10oUJODmxosdNV5HsduEt2fhApeRRqOdna9cTb4TZxxiG0jB9SID&#13;&#10;gdQE05JV8PqyvboHEZMmo7tAqOALI6yq2UWpCxNGesbzPlnBJRQLrcCl1BdSxsah13EReiTOPsPg&#13;&#10;dWI7WGkGPXK572SeZbfS65b4g9M9bhw2x/3JK3jqP3b1jY2yfkvu/RjW49btrFKX8+lxyVIvQSSc&#13;&#10;0t8F/DDwfqh42CGcyETRKWCa9KucPWR3bA8K8hxkVcr/ANU3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Em110PcAAAACAEAAA8AAAAAAAAAAAAAAAAAswQAAGRycy9kb3ducmV2Lnht&#13;&#10;bFBLBQYAAAAABAAEAPMAAAC8BQAAAAA=&#13;&#10;" filled="f">
            <o:lock v:ext="edit" rotation="t" aspectratio="t" verticies="t" text="t" shapetype="t"/>
            <w10:anchorlock/>
          </v:rect>
        </w:pict>
      </w:r>
    </w:p>
    <w:p w14:paraId="79710ED1" w14:textId="2B6071B9" w:rsidR="00A46652" w:rsidRDefault="00A46652" w:rsidP="00A46652">
      <w:pPr>
        <w:pStyle w:val="Title"/>
      </w:pPr>
      <w:r>
        <w:t xml:space="preserve">Section 3: </w:t>
      </w:r>
      <w:r w:rsidRPr="00A46652">
        <w:t>Questions about the respondent's involvement in European Partnerships</w:t>
      </w:r>
    </w:p>
    <w:p w14:paraId="46B09519" w14:textId="73C33C69" w:rsidR="00976C66" w:rsidRPr="0004482F" w:rsidRDefault="00B62E83" w:rsidP="00976C66">
      <w:pPr>
        <w:pStyle w:val="NormalEOSC-A"/>
        <w:rPr>
          <w:lang w:val="en-US" w:eastAsia="en-US"/>
        </w:rPr>
      </w:pPr>
      <w:r w:rsidRPr="0004482F">
        <w:rPr>
          <w:lang w:val="en-US" w:eastAsia="en-US"/>
        </w:rPr>
        <w:t xml:space="preserve">If applicable, please indicate your participation in the current European Open Science Cloud Partnership by selecting it in the list </w:t>
      </w:r>
      <w:r w:rsidR="00976C66" w:rsidRPr="0004482F">
        <w:rPr>
          <w:lang w:val="en-US" w:eastAsia="en-US"/>
        </w:rPr>
        <w:t xml:space="preserve">of partnerships </w:t>
      </w:r>
      <w:r w:rsidRPr="0004482F">
        <w:rPr>
          <w:lang w:val="en-US" w:eastAsia="en-US"/>
        </w:rPr>
        <w:t>at the bottom of the page.</w:t>
      </w:r>
      <w:r w:rsidR="00976C66" w:rsidRPr="0004482F">
        <w:rPr>
          <w:lang w:val="en-US" w:eastAsia="en-US"/>
        </w:rPr>
        <w:t xml:space="preserve"> </w:t>
      </w:r>
    </w:p>
    <w:p w14:paraId="14DB8804" w14:textId="27FD97AD" w:rsidR="00A46652" w:rsidRPr="0004482F" w:rsidRDefault="00976C66" w:rsidP="00976C66">
      <w:pPr>
        <w:pStyle w:val="NormalEOSC-A"/>
        <w:rPr>
          <w:lang w:eastAsia="en-US"/>
        </w:rPr>
      </w:pPr>
      <w:r w:rsidRPr="0004482F">
        <w:rPr>
          <w:lang w:val="en-US" w:eastAsia="en-US"/>
        </w:rPr>
        <w:t>All EOSC-A Members and Observers are considered as participating in the EOSC Partnership as a partnership member.</w:t>
      </w:r>
    </w:p>
    <w:p w14:paraId="097107B5" w14:textId="77777777" w:rsidR="002933C7" w:rsidRDefault="002933C7">
      <w:pPr>
        <w:spacing w:line="240" w:lineRule="auto"/>
        <w:rPr>
          <w:highlight w:val="cyan"/>
          <w:lang w:eastAsia="en-US"/>
        </w:rPr>
      </w:pPr>
      <w:r>
        <w:rPr>
          <w:highlight w:val="cyan"/>
          <w:lang w:eastAsia="en-US"/>
        </w:rPr>
        <w:br w:type="page"/>
      </w:r>
    </w:p>
    <w:p w14:paraId="7D43F1FD" w14:textId="5389A0F0" w:rsidR="00D8032B" w:rsidRPr="00E538F2" w:rsidRDefault="002933C7" w:rsidP="00E538F2">
      <w:pPr>
        <w:pStyle w:val="Title"/>
        <w:rPr>
          <w:sz w:val="32"/>
          <w:szCs w:val="32"/>
        </w:rPr>
      </w:pPr>
      <w:r w:rsidRPr="002933C7">
        <w:rPr>
          <w:sz w:val="32"/>
          <w:szCs w:val="32"/>
        </w:rPr>
        <w:lastRenderedPageBreak/>
        <w:t xml:space="preserve">ANNEX: Suggested </w:t>
      </w:r>
      <w:r w:rsidR="00086DE3">
        <w:rPr>
          <w:sz w:val="32"/>
          <w:szCs w:val="32"/>
        </w:rPr>
        <w:t>selections for multiple-choice</w:t>
      </w:r>
      <w:r w:rsidRPr="002933C7">
        <w:rPr>
          <w:sz w:val="32"/>
          <w:szCs w:val="32"/>
        </w:rPr>
        <w:t xml:space="preserve"> questions in Section 1</w:t>
      </w:r>
    </w:p>
    <w:p w14:paraId="5BC225EF" w14:textId="1B54A1F6" w:rsidR="00976C66" w:rsidRDefault="00976C66" w:rsidP="00E538F2">
      <w:pPr>
        <w:pStyle w:val="NormalEOSC-A"/>
        <w:rPr>
          <w:lang w:eastAsia="en-US"/>
        </w:rPr>
      </w:pPr>
      <w:r w:rsidRPr="003117EC">
        <w:rPr>
          <w:lang w:eastAsia="en-US"/>
        </w:rPr>
        <w:t xml:space="preserve">Below is the </w:t>
      </w:r>
      <w:r w:rsidR="006F57A5" w:rsidRPr="003117EC">
        <w:rPr>
          <w:lang w:eastAsia="en-US"/>
        </w:rPr>
        <w:t xml:space="preserve">full </w:t>
      </w:r>
      <w:r w:rsidRPr="003117EC">
        <w:rPr>
          <w:lang w:eastAsia="en-US"/>
        </w:rPr>
        <w:t xml:space="preserve">text from Section 1 of the consultation. Each question is highlighted in </w:t>
      </w:r>
      <w:r w:rsidRPr="003117EC">
        <w:rPr>
          <w:highlight w:val="lightGray"/>
          <w:lang w:eastAsia="en-US"/>
        </w:rPr>
        <w:t>grey</w:t>
      </w:r>
      <w:r w:rsidRPr="003117EC">
        <w:rPr>
          <w:lang w:eastAsia="en-US"/>
        </w:rPr>
        <w:t xml:space="preserve">, while the suggested multiple-choice selections from EOSC-A are highlighted in </w:t>
      </w:r>
      <w:r w:rsidRPr="003117EC">
        <w:rPr>
          <w:highlight w:val="green"/>
          <w:lang w:eastAsia="en-US"/>
        </w:rPr>
        <w:t>green</w:t>
      </w:r>
      <w:r w:rsidRPr="003117EC">
        <w:rPr>
          <w:lang w:eastAsia="en-US"/>
        </w:rPr>
        <w:t>. We have not provided suggested answers to the open fields.</w:t>
      </w:r>
    </w:p>
    <w:p w14:paraId="63A0CD1A" w14:textId="77777777" w:rsidR="00E538F2" w:rsidRPr="00E538F2" w:rsidRDefault="00E538F2" w:rsidP="00976C66">
      <w:pPr>
        <w:rPr>
          <w:lang w:eastAsia="en-US"/>
        </w:rPr>
      </w:pPr>
    </w:p>
    <w:p w14:paraId="4CE53FBC" w14:textId="11CAFDAB" w:rsidR="00E538F2" w:rsidRPr="003117EC" w:rsidRDefault="00473C91" w:rsidP="00976C66">
      <w:pPr>
        <w:rPr>
          <w:i/>
          <w:iCs/>
          <w:lang w:eastAsia="en-US"/>
        </w:rPr>
      </w:pPr>
      <w:r>
        <w:rPr>
          <w:noProof/>
        </w:rPr>
      </w:r>
      <w:r>
        <w:pict w14:anchorId="7204E25D">
          <v:rect id="Horizontal Line 5" o:spid="_x0000_s2050" style="width:453.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BJtddD3AAAAAgBAAAPAAAAZHJzL2Rvd25yZXYueG1sTI/NTsMw&#13;&#10;EITvSH0Haytxow6R+EvjVGmh10oUJODmxosdNV5HsduEt2fhApeRRqOdna9cTb4TZxxiG0jB9SID&#13;&#10;gdQE05JV8PqyvboHEZMmo7tAqOALI6yq2UWpCxNGesbzPlnBJRQLrcCl1BdSxsah13EReiTOPsPg&#13;&#10;dWI7WGkGPXK572SeZbfS65b4g9M9bhw2x/3JK3jqP3b1jY2yfkvu/RjW49btrFKX8+lxyVIvQSSc&#13;&#10;0t8F/DDwfqh42CGcyETRKWCa9KucPWR3bA8K8hxkVcr/ANU3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Em110PcAAAACAEAAA8AAAAAAAAAAAAAAAAAswQAAGRycy9kb3ducmV2Lnht&#13;&#10;bFBLBQYAAAAABAAEAPMAAAC8BQAAAAA=&#13;&#10;" filled="f">
            <o:lock v:ext="edit" rotation="t" aspectratio="t" verticies="t" text="t" shapetype="t"/>
            <w10:anchorlock/>
          </v:rect>
        </w:pict>
      </w:r>
    </w:p>
    <w:p w14:paraId="1BF7570C" w14:textId="77777777" w:rsidR="00924521" w:rsidRPr="00D42366" w:rsidRDefault="00924521" w:rsidP="00924521">
      <w:pPr>
        <w:rPr>
          <w:lang w:eastAsia="en-US"/>
        </w:rPr>
      </w:pPr>
    </w:p>
    <w:p w14:paraId="23F1855A" w14:textId="77777777" w:rsidR="00976C66" w:rsidRPr="0054373A" w:rsidRDefault="00976C66">
      <w:pPr>
        <w:pStyle w:val="ListParagraph"/>
        <w:numPr>
          <w:ilvl w:val="0"/>
          <w:numId w:val="11"/>
        </w:numPr>
        <w:spacing w:before="0" w:after="0" w:line="240" w:lineRule="auto"/>
        <w:jc w:val="left"/>
        <w:rPr>
          <w:rFonts w:ascii="Roboto" w:eastAsia="Times New Roman" w:hAnsi="Roboto" w:cs="Times New Roman"/>
          <w:b/>
          <w:bCs/>
          <w:color w:val="000000"/>
          <w:u w:val="single"/>
        </w:rPr>
      </w:pPr>
      <w:r w:rsidRPr="0054373A">
        <w:rPr>
          <w:rFonts w:ascii="Roboto" w:eastAsia="Times New Roman" w:hAnsi="Roboto" w:cs="Times New Roman"/>
          <w:b/>
          <w:bCs/>
          <w:color w:val="000000"/>
          <w:u w:val="single"/>
        </w:rPr>
        <w:t>Questions about Treaty-based partnerships in Horizon Europe 28-34</w:t>
      </w:r>
    </w:p>
    <w:p w14:paraId="03959541" w14:textId="77777777" w:rsidR="00976C66" w:rsidRPr="0054373A" w:rsidRDefault="00976C66" w:rsidP="00976C66">
      <w:pPr>
        <w:spacing w:line="240" w:lineRule="auto"/>
        <w:rPr>
          <w:rFonts w:ascii="Roboto" w:eastAsia="Times New Roman" w:hAnsi="Roboto" w:cs="Times New Roman"/>
          <w:color w:val="000000"/>
        </w:rPr>
      </w:pPr>
    </w:p>
    <w:p w14:paraId="1C8BA400" w14:textId="77777777" w:rsidR="00976C66" w:rsidRDefault="00976C66" w:rsidP="00976C66">
      <w:pPr>
        <w:spacing w:line="240" w:lineRule="auto"/>
        <w:jc w:val="both"/>
        <w:rPr>
          <w:rFonts w:ascii="Roboto" w:eastAsia="Times New Roman" w:hAnsi="Roboto" w:cs="Times New Roman"/>
        </w:rPr>
      </w:pPr>
      <w:r w:rsidRPr="0054373A">
        <w:rPr>
          <w:rFonts w:ascii="Roboto" w:eastAsia="Times New Roman" w:hAnsi="Roboto" w:cs="Times New Roman"/>
        </w:rPr>
        <w:t>Many questions below, which refer to Treaty-based partnerships, are relevant both to JUs and Art.185 TFEU initiatives, unless specified otherwise. As mentioned in the introduction, the SBA initiative addresses JUs, while Art.185 TFEU initiatives will potentially be established by a separate legal act (one or several).</w:t>
      </w:r>
    </w:p>
    <w:p w14:paraId="341F4F1F" w14:textId="77777777" w:rsidR="00976C66" w:rsidRPr="0054373A" w:rsidRDefault="00976C66" w:rsidP="00976C66">
      <w:pPr>
        <w:spacing w:line="240" w:lineRule="auto"/>
        <w:jc w:val="both"/>
        <w:rPr>
          <w:rFonts w:ascii="Roboto" w:eastAsia="Times New Roman" w:hAnsi="Roboto" w:cs="Times New Roman"/>
        </w:rPr>
      </w:pPr>
    </w:p>
    <w:p w14:paraId="302B17CD" w14:textId="77777777" w:rsidR="00976C66" w:rsidRPr="0054373A" w:rsidRDefault="00976C66" w:rsidP="00976C66">
      <w:pPr>
        <w:spacing w:line="240" w:lineRule="auto"/>
        <w:jc w:val="both"/>
        <w:rPr>
          <w:rFonts w:ascii="Roboto" w:eastAsia="Times New Roman" w:hAnsi="Roboto" w:cs="Times New Roman"/>
        </w:rPr>
      </w:pPr>
      <w:r w:rsidRPr="0054373A">
        <w:rPr>
          <w:rFonts w:ascii="Roboto" w:eastAsia="Times New Roman" w:hAnsi="Roboto" w:cs="Times New Roman"/>
        </w:rPr>
        <w:t>If a question mainly relates to a type of partnership (e.g., JU or Article 185 TFEU initiative) that you are not familiar with, you may select 'Cannot say'.</w:t>
      </w:r>
    </w:p>
    <w:p w14:paraId="003CEE84" w14:textId="77777777" w:rsidR="00976C66" w:rsidRPr="0054373A" w:rsidRDefault="00976C66" w:rsidP="00976C66">
      <w:pPr>
        <w:spacing w:line="240" w:lineRule="auto"/>
        <w:jc w:val="both"/>
        <w:rPr>
          <w:rFonts w:ascii="Roboto" w:eastAsia="Times New Roman" w:hAnsi="Roboto" w:cs="Times New Roman"/>
        </w:rPr>
      </w:pPr>
    </w:p>
    <w:p w14:paraId="3C96E5AA" w14:textId="77777777" w:rsidR="00976C66" w:rsidRPr="0054373A" w:rsidRDefault="00976C66" w:rsidP="00976C66">
      <w:pPr>
        <w:spacing w:line="240" w:lineRule="auto"/>
        <w:rPr>
          <w:rFonts w:ascii="Roboto" w:hAnsi="Roboto"/>
        </w:rPr>
      </w:pPr>
    </w:p>
    <w:p w14:paraId="03F58EF1" w14:textId="77777777" w:rsidR="00976C66" w:rsidRPr="0054373A" w:rsidRDefault="00976C66" w:rsidP="00976C66">
      <w:pPr>
        <w:spacing w:line="240" w:lineRule="auto"/>
        <w:rPr>
          <w:rFonts w:ascii="Roboto" w:hAnsi="Roboto"/>
        </w:rPr>
      </w:pPr>
      <w:r w:rsidRPr="0054373A">
        <w:rPr>
          <w:rFonts w:ascii="Roboto" w:hAnsi="Roboto"/>
        </w:rPr>
        <w:t>________</w:t>
      </w:r>
    </w:p>
    <w:p w14:paraId="7E796FCA" w14:textId="77777777" w:rsidR="00976C66" w:rsidRPr="0054373A" w:rsidRDefault="00976C66" w:rsidP="00976C66">
      <w:pPr>
        <w:spacing w:line="240" w:lineRule="auto"/>
        <w:rPr>
          <w:rFonts w:ascii="Roboto" w:hAnsi="Roboto"/>
        </w:rPr>
      </w:pPr>
    </w:p>
    <w:p w14:paraId="13C29A16" w14:textId="77777777" w:rsidR="00976C66" w:rsidRPr="0054373A" w:rsidRDefault="00976C66" w:rsidP="00976C66">
      <w:pPr>
        <w:spacing w:line="240" w:lineRule="auto"/>
        <w:rPr>
          <w:rFonts w:ascii="Roboto" w:hAnsi="Roboto"/>
        </w:rPr>
      </w:pPr>
    </w:p>
    <w:p w14:paraId="2B9E01A7" w14:textId="77777777" w:rsidR="00976C66" w:rsidRPr="0054373A" w:rsidRDefault="00976C66" w:rsidP="00976C66">
      <w:pPr>
        <w:spacing w:line="240" w:lineRule="auto"/>
        <w:rPr>
          <w:rFonts w:ascii="Roboto" w:eastAsia="Times New Roman" w:hAnsi="Roboto"/>
          <w:b/>
          <w:bCs/>
          <w:color w:val="000000"/>
        </w:rPr>
      </w:pPr>
      <w:r w:rsidRPr="0054373A">
        <w:rPr>
          <w:rFonts w:ascii="Roboto" w:eastAsia="Times New Roman" w:hAnsi="Roboto"/>
          <w:b/>
          <w:bCs/>
          <w:color w:val="000000"/>
        </w:rPr>
        <w:t>Questions group 1: Views on the areas of improvement</w:t>
      </w:r>
      <w:r w:rsidRPr="0054373A">
        <w:rPr>
          <w:rFonts w:ascii="Roboto" w:eastAsia="Times New Roman" w:hAnsi="Roboto"/>
          <w:b/>
          <w:bCs/>
          <w:color w:val="000000"/>
        </w:rPr>
        <w:br/>
      </w:r>
    </w:p>
    <w:p w14:paraId="67B23E54" w14:textId="77777777" w:rsidR="00976C66" w:rsidRDefault="00976C66" w:rsidP="00976C66">
      <w:pPr>
        <w:spacing w:line="240" w:lineRule="auto"/>
        <w:jc w:val="both"/>
        <w:rPr>
          <w:rFonts w:ascii="Roboto" w:eastAsia="Times New Roman" w:hAnsi="Roboto"/>
          <w:color w:val="000000"/>
        </w:rPr>
      </w:pPr>
      <w:r w:rsidRPr="0054373A">
        <w:rPr>
          <w:rFonts w:ascii="Roboto" w:eastAsia="Times New Roman" w:hAnsi="Roboto"/>
          <w:color w:val="000000"/>
        </w:rPr>
        <w:t>Changed geopolitical conditions and new EU strategic priorities call for increasing efficiency, effectiveness and maximising the impact of Treaty-based partnerships at system level on R&amp;I, competitiveness performance, technological development and industrial deployment. This requires a strategic revision of the partnership landscape and the related enabling conditions, particularly in view of the whole innovation-to-investment journey. This will also account for the link with the European Competitiveness Fund (ECF), which is aimed at boosting the market uptake of innovative technologies, and may support the partnerships set up under HE 28-34, where necessary to achieve its objectives.</w:t>
      </w:r>
    </w:p>
    <w:p w14:paraId="3C0E147A" w14:textId="77777777" w:rsidR="00976C66" w:rsidRPr="0054373A" w:rsidRDefault="00976C66" w:rsidP="00976C66">
      <w:pPr>
        <w:spacing w:line="240" w:lineRule="auto"/>
        <w:jc w:val="both"/>
        <w:rPr>
          <w:rFonts w:ascii="Roboto" w:eastAsia="Times New Roman" w:hAnsi="Roboto"/>
          <w:color w:val="000000"/>
        </w:rPr>
      </w:pPr>
    </w:p>
    <w:p w14:paraId="03345EBF" w14:textId="77777777" w:rsidR="00976C66" w:rsidRPr="00976C66" w:rsidRDefault="00976C66" w:rsidP="00976C66">
      <w:pPr>
        <w:spacing w:line="240" w:lineRule="auto"/>
        <w:jc w:val="both"/>
        <w:rPr>
          <w:rFonts w:ascii="Roboto" w:eastAsia="Times New Roman" w:hAnsi="Roboto"/>
          <w:color w:val="000000"/>
        </w:rPr>
      </w:pPr>
      <w:r w:rsidRPr="00976C66">
        <w:rPr>
          <w:rFonts w:ascii="Roboto" w:eastAsia="Times New Roman" w:hAnsi="Roboto"/>
          <w:color w:val="000000"/>
        </w:rPr>
        <w:t>The current MFF has demonstrated the key value of partnerships in aligning strategic agendas, leveraging public and private investment, and building ecosystems around key EU priorities. Therefore, partnerships have been an instrument of strategic importance for boosting Europe’s global competitiveness. To ensure that they continue to have a significant impact in a rapidly evolving environment the Commission has identified five potential areas for improvement*– described below -, which will have to be addressed by the future Treaty-based partnerships. As the SBA for JUs under HE 28-34 will aim to define measures to tackle such areas for improvement, the Commission intends to identify the most appropriate and impactful ways to do so:</w:t>
      </w:r>
    </w:p>
    <w:p w14:paraId="0B237160" w14:textId="77777777" w:rsidR="00976C66" w:rsidRPr="00976C66" w:rsidRDefault="00976C66" w:rsidP="00976C66">
      <w:pPr>
        <w:spacing w:line="240" w:lineRule="auto"/>
        <w:jc w:val="both"/>
        <w:rPr>
          <w:rFonts w:ascii="Roboto" w:eastAsia="Times New Roman" w:hAnsi="Roboto"/>
          <w:color w:val="000000"/>
        </w:rPr>
      </w:pPr>
    </w:p>
    <w:p w14:paraId="69C114E4" w14:textId="77777777" w:rsidR="00976C66" w:rsidRPr="00976C66" w:rsidRDefault="00976C66">
      <w:pPr>
        <w:numPr>
          <w:ilvl w:val="0"/>
          <w:numId w:val="10"/>
        </w:numPr>
        <w:spacing w:line="240" w:lineRule="auto"/>
        <w:jc w:val="both"/>
        <w:rPr>
          <w:rFonts w:ascii="Roboto" w:eastAsia="Times New Roman" w:hAnsi="Roboto"/>
          <w:color w:val="000000"/>
        </w:rPr>
      </w:pPr>
      <w:r w:rsidRPr="00976C66">
        <w:rPr>
          <w:rFonts w:ascii="Roboto" w:eastAsia="Times New Roman" w:hAnsi="Roboto"/>
          <w:color w:val="000000"/>
        </w:rPr>
        <w:lastRenderedPageBreak/>
        <w:t>Area 1: Treaty-based partnerships do not sufficiently support the development, uptake and/or deployment of new technologies and solutions by EU industry and society</w:t>
      </w:r>
    </w:p>
    <w:p w14:paraId="2F4B5552" w14:textId="77777777" w:rsidR="00976C66" w:rsidRPr="00976C66" w:rsidRDefault="00976C66">
      <w:pPr>
        <w:numPr>
          <w:ilvl w:val="0"/>
          <w:numId w:val="10"/>
        </w:numPr>
        <w:spacing w:line="240" w:lineRule="auto"/>
        <w:jc w:val="both"/>
        <w:rPr>
          <w:rFonts w:ascii="Roboto" w:eastAsia="Times New Roman" w:hAnsi="Roboto"/>
          <w:color w:val="000000"/>
        </w:rPr>
      </w:pPr>
      <w:r w:rsidRPr="00976C66">
        <w:rPr>
          <w:rFonts w:ascii="Roboto" w:eastAsia="Times New Roman" w:hAnsi="Roboto"/>
          <w:color w:val="000000"/>
        </w:rPr>
        <w:t>Area 2: Private co-funding in some Treaty-based partnerships is insufficient to create significant impact</w:t>
      </w:r>
    </w:p>
    <w:p w14:paraId="781507EC" w14:textId="77777777" w:rsidR="00976C66" w:rsidRPr="00976C66" w:rsidRDefault="00976C66">
      <w:pPr>
        <w:numPr>
          <w:ilvl w:val="0"/>
          <w:numId w:val="10"/>
        </w:numPr>
        <w:spacing w:line="240" w:lineRule="auto"/>
        <w:jc w:val="both"/>
        <w:rPr>
          <w:rFonts w:ascii="Roboto" w:eastAsia="Times New Roman" w:hAnsi="Roboto"/>
          <w:color w:val="000000"/>
        </w:rPr>
      </w:pPr>
      <w:r w:rsidRPr="00976C66">
        <w:rPr>
          <w:rFonts w:ascii="Roboto" w:eastAsia="Times New Roman" w:hAnsi="Roboto"/>
          <w:color w:val="000000"/>
        </w:rPr>
        <w:t>Area 3: Treaty-based partnerships are not fully aligned with the current EU strategic vision</w:t>
      </w:r>
    </w:p>
    <w:p w14:paraId="59DDE078" w14:textId="77777777" w:rsidR="00976C66" w:rsidRPr="00976C66" w:rsidRDefault="00976C66">
      <w:pPr>
        <w:numPr>
          <w:ilvl w:val="0"/>
          <w:numId w:val="10"/>
        </w:numPr>
        <w:spacing w:line="240" w:lineRule="auto"/>
        <w:jc w:val="both"/>
        <w:rPr>
          <w:rFonts w:ascii="Roboto" w:eastAsia="Times New Roman" w:hAnsi="Roboto"/>
          <w:color w:val="000000"/>
        </w:rPr>
      </w:pPr>
      <w:r w:rsidRPr="00976C66">
        <w:rPr>
          <w:rFonts w:ascii="Roboto" w:eastAsia="Times New Roman" w:hAnsi="Roboto"/>
          <w:color w:val="000000"/>
        </w:rPr>
        <w:t>Area 4: Cross-fertilisation and knowledge dissemination is low among Treaty-based partnerships, and between Treaty-based partnerships and other publicly funded R&amp;I initiatives</w:t>
      </w:r>
    </w:p>
    <w:p w14:paraId="2FF93F79" w14:textId="77777777" w:rsidR="00976C66" w:rsidRPr="00976C66" w:rsidRDefault="00976C66">
      <w:pPr>
        <w:numPr>
          <w:ilvl w:val="0"/>
          <w:numId w:val="10"/>
        </w:numPr>
        <w:spacing w:line="240" w:lineRule="auto"/>
        <w:rPr>
          <w:rFonts w:ascii="Roboto" w:eastAsia="Times New Roman" w:hAnsi="Roboto"/>
          <w:color w:val="000000"/>
        </w:rPr>
      </w:pPr>
      <w:r w:rsidRPr="00976C66">
        <w:rPr>
          <w:rFonts w:ascii="Roboto" w:eastAsia="Times New Roman" w:hAnsi="Roboto"/>
          <w:color w:val="000000"/>
        </w:rPr>
        <w:t>Area 5: The requirements for membership, participation, and funding access in Treaty-based partnerships are hard to understand and navigate.</w:t>
      </w:r>
    </w:p>
    <w:p w14:paraId="0804E3AC" w14:textId="77777777" w:rsidR="00976C66" w:rsidRPr="00670CB4" w:rsidRDefault="00976C66" w:rsidP="00976C66">
      <w:pPr>
        <w:spacing w:line="240" w:lineRule="auto"/>
        <w:rPr>
          <w:rFonts w:ascii="Roboto" w:eastAsia="Times New Roman" w:hAnsi="Roboto"/>
          <w:i/>
          <w:iCs/>
          <w:color w:val="000000"/>
        </w:rPr>
      </w:pPr>
      <w:r w:rsidRPr="0054373A">
        <w:rPr>
          <w:rFonts w:ascii="Roboto" w:eastAsia="Times New Roman" w:hAnsi="Roboto"/>
          <w:color w:val="000000"/>
        </w:rPr>
        <w:br/>
      </w:r>
      <w:r w:rsidRPr="00670CB4">
        <w:rPr>
          <w:rFonts w:ascii="Roboto" w:eastAsia="Times New Roman" w:hAnsi="Roboto"/>
          <w:i/>
          <w:iCs/>
          <w:color w:val="000000"/>
        </w:rPr>
        <w:t>*These areas for improvement have been identified in various evaluations and do not necessarily pertain to all existing JUs, but are relevant to some JUs to varying extent. </w:t>
      </w:r>
    </w:p>
    <w:p w14:paraId="3E9EE160" w14:textId="77777777" w:rsidR="00976C66" w:rsidRDefault="00976C66" w:rsidP="00976C66">
      <w:pPr>
        <w:spacing w:line="240" w:lineRule="auto"/>
        <w:rPr>
          <w:rFonts w:ascii="Roboto" w:eastAsia="Times New Roman" w:hAnsi="Roboto"/>
          <w:color w:val="000000"/>
        </w:rPr>
      </w:pPr>
    </w:p>
    <w:p w14:paraId="7038F9F0" w14:textId="77777777" w:rsidR="00976C66" w:rsidRDefault="00976C66" w:rsidP="00976C66">
      <w:pPr>
        <w:spacing w:line="240" w:lineRule="auto"/>
        <w:rPr>
          <w:rFonts w:ascii="Roboto" w:eastAsia="Times New Roman" w:hAnsi="Roboto"/>
          <w:color w:val="000000"/>
        </w:rPr>
      </w:pPr>
    </w:p>
    <w:p w14:paraId="54D952C3" w14:textId="77777777" w:rsidR="00976C66" w:rsidRPr="0054373A" w:rsidRDefault="00976C66" w:rsidP="00976C66">
      <w:pPr>
        <w:spacing w:line="240" w:lineRule="auto"/>
        <w:rPr>
          <w:rFonts w:ascii="Roboto" w:eastAsia="Times New Roman" w:hAnsi="Roboto"/>
          <w:color w:val="000000"/>
        </w:rPr>
      </w:pPr>
    </w:p>
    <w:p w14:paraId="3048F64E" w14:textId="77777777" w:rsidR="00976C66" w:rsidRPr="00247960" w:rsidRDefault="00976C66">
      <w:pPr>
        <w:pStyle w:val="ListParagraph"/>
        <w:numPr>
          <w:ilvl w:val="1"/>
          <w:numId w:val="11"/>
        </w:numPr>
        <w:shd w:val="clear" w:color="auto" w:fill="FFFFFF"/>
        <w:spacing w:before="0" w:after="0" w:line="240" w:lineRule="auto"/>
        <w:jc w:val="left"/>
        <w:rPr>
          <w:rFonts w:ascii="Roboto" w:eastAsia="Times New Roman" w:hAnsi="Roboto"/>
          <w:b/>
          <w:bCs/>
          <w:color w:val="000000"/>
        </w:rPr>
      </w:pPr>
      <w:r w:rsidRPr="00247960">
        <w:rPr>
          <w:rFonts w:ascii="Roboto" w:eastAsia="Times New Roman" w:hAnsi="Roboto"/>
          <w:b/>
          <w:bCs/>
          <w:color w:val="000000"/>
        </w:rPr>
        <w:t>To what extent do you agree or disagree on the following areas for improvement to be addressed in future Treaty-based partnerships?</w:t>
      </w:r>
    </w:p>
    <w:p w14:paraId="7A1DE4A6" w14:textId="77777777" w:rsidR="00976C66" w:rsidRDefault="00976C66" w:rsidP="00976C66">
      <w:pPr>
        <w:shd w:val="clear" w:color="auto" w:fill="FFFFFF"/>
        <w:spacing w:line="240" w:lineRule="auto"/>
        <w:rPr>
          <w:rFonts w:ascii="Roboto" w:eastAsia="Times New Roman" w:hAnsi="Roboto"/>
          <w:color w:val="000000"/>
        </w:rPr>
      </w:pPr>
    </w:p>
    <w:p w14:paraId="67D9BE19" w14:textId="77777777" w:rsidR="00976C66" w:rsidRPr="00247960" w:rsidRDefault="00976C66" w:rsidP="00976C66">
      <w:pPr>
        <w:shd w:val="clear" w:color="auto" w:fill="FFFFFF"/>
        <w:spacing w:line="240" w:lineRule="auto"/>
        <w:rPr>
          <w:rFonts w:ascii="Roboto" w:eastAsia="Times New Roman" w:hAnsi="Roboto"/>
          <w:color w:val="000000"/>
        </w:rPr>
      </w:pPr>
    </w:p>
    <w:p w14:paraId="275EA06C" w14:textId="77777777" w:rsidR="00976C66" w:rsidRPr="0054373A" w:rsidRDefault="00976C66" w:rsidP="00976C66">
      <w:pPr>
        <w:shd w:val="clear" w:color="auto" w:fill="FFFFFF"/>
        <w:spacing w:line="240" w:lineRule="auto"/>
        <w:rPr>
          <w:rFonts w:ascii="Roboto" w:eastAsia="Times New Roman" w:hAnsi="Roboto"/>
          <w:color w:val="000000"/>
        </w:rPr>
      </w:pPr>
      <w:r w:rsidRPr="0054373A">
        <w:rPr>
          <w:rFonts w:ascii="Roboto" w:eastAsia="Times New Roman" w:hAnsi="Roboto"/>
          <w:color w:val="A20000"/>
        </w:rPr>
        <w:t>*</w:t>
      </w:r>
      <w:r w:rsidRPr="0054373A">
        <w:rPr>
          <w:rFonts w:ascii="Roboto" w:eastAsia="Times New Roman" w:hAnsi="Roboto"/>
          <w:color w:val="000000"/>
        </w:rPr>
        <w:t> </w:t>
      </w:r>
      <w:r w:rsidRPr="004E3BE4">
        <w:rPr>
          <w:rFonts w:ascii="Roboto" w:eastAsia="Times New Roman" w:hAnsi="Roboto"/>
          <w:color w:val="000000"/>
          <w:highlight w:val="lightGray"/>
        </w:rPr>
        <w:t>Question</w:t>
      </w:r>
      <w:r>
        <w:rPr>
          <w:rFonts w:ascii="Roboto" w:eastAsia="Times New Roman" w:hAnsi="Roboto"/>
          <w:color w:val="000000"/>
          <w:highlight w:val="lightGray"/>
        </w:rPr>
        <w:t xml:space="preserve">: </w:t>
      </w:r>
      <w:r w:rsidRPr="004E3BE4">
        <w:rPr>
          <w:rFonts w:ascii="Roboto" w:eastAsia="Times New Roman" w:hAnsi="Roboto"/>
          <w:color w:val="000000"/>
          <w:highlight w:val="lightGray"/>
        </w:rPr>
        <w:t>Treaty-based partnerships do not sufficiently support the development, uptake and/or deployment of new technologies and solutions by EU industry and society</w:t>
      </w:r>
      <w:r w:rsidRPr="0054373A">
        <w:rPr>
          <w:rFonts w:ascii="Roboto" w:eastAsia="Times New Roman" w:hAnsi="Roboto"/>
          <w:color w:val="000000"/>
        </w:rPr>
        <w:br/>
      </w:r>
    </w:p>
    <w:p w14:paraId="743D12D1" w14:textId="77777777" w:rsidR="00976C66" w:rsidRPr="004E3BE4" w:rsidRDefault="00976C66" w:rsidP="00976C66">
      <w:pPr>
        <w:shd w:val="clear" w:color="auto" w:fill="FFFFFF"/>
        <w:spacing w:line="240" w:lineRule="auto"/>
        <w:rPr>
          <w:rFonts w:ascii="Roboto" w:eastAsia="Times New Roman" w:hAnsi="Roboto"/>
          <w:b/>
          <w:bCs/>
          <w:color w:val="000000"/>
        </w:rPr>
      </w:pPr>
      <w:r w:rsidRPr="004E3BE4">
        <w:rPr>
          <w:rFonts w:ascii="Roboto" w:eastAsia="Times New Roman" w:hAnsi="Roboto"/>
          <w:b/>
          <w:bCs/>
          <w:color w:val="000000"/>
        </w:rPr>
        <w:t>Maximum 1 selection(s)</w:t>
      </w:r>
    </w:p>
    <w:tbl>
      <w:tblPr>
        <w:tblW w:w="0" w:type="auto"/>
        <w:tblCellMar>
          <w:top w:w="15" w:type="dxa"/>
          <w:left w:w="15" w:type="dxa"/>
          <w:bottom w:w="15" w:type="dxa"/>
          <w:right w:w="15" w:type="dxa"/>
        </w:tblCellMar>
        <w:tblLook w:val="04A0" w:firstRow="1" w:lastRow="0" w:firstColumn="1" w:lastColumn="0" w:noHBand="0" w:noVBand="1"/>
      </w:tblPr>
      <w:tblGrid>
        <w:gridCol w:w="6"/>
        <w:gridCol w:w="2090"/>
      </w:tblGrid>
      <w:tr w:rsidR="00976C66" w:rsidRPr="0054373A" w14:paraId="53560982" w14:textId="77777777" w:rsidTr="002F6474">
        <w:tc>
          <w:tcPr>
            <w:tcW w:w="0" w:type="auto"/>
            <w:tcMar>
              <w:top w:w="0" w:type="dxa"/>
              <w:left w:w="0" w:type="dxa"/>
              <w:bottom w:w="0" w:type="dxa"/>
              <w:right w:w="0" w:type="dxa"/>
            </w:tcMar>
            <w:hideMark/>
          </w:tcPr>
          <w:p w14:paraId="6607D5FB" w14:textId="77777777" w:rsidR="00976C66" w:rsidRPr="0054373A" w:rsidRDefault="00976C66" w:rsidP="002F6474">
            <w:pPr>
              <w:shd w:val="clear" w:color="auto" w:fill="FFFFFF"/>
              <w:spacing w:line="240" w:lineRule="auto"/>
              <w:rPr>
                <w:rFonts w:ascii="Roboto" w:eastAsia="Times New Roman" w:hAnsi="Roboto"/>
                <w:color w:val="000000"/>
              </w:rPr>
            </w:pPr>
          </w:p>
        </w:tc>
        <w:tc>
          <w:tcPr>
            <w:tcW w:w="0" w:type="auto"/>
            <w:tcMar>
              <w:top w:w="0" w:type="dxa"/>
              <w:left w:w="0" w:type="dxa"/>
              <w:bottom w:w="0" w:type="dxa"/>
              <w:right w:w="150" w:type="dxa"/>
            </w:tcMar>
            <w:hideMark/>
          </w:tcPr>
          <w:p w14:paraId="55A8FA57"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4E98B49F"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Fully agree</w:t>
            </w:r>
          </w:p>
        </w:tc>
      </w:tr>
      <w:tr w:rsidR="00976C66" w:rsidRPr="0054373A" w14:paraId="6F12C792" w14:textId="77777777" w:rsidTr="002F6474">
        <w:tc>
          <w:tcPr>
            <w:tcW w:w="0" w:type="auto"/>
            <w:tcMar>
              <w:top w:w="0" w:type="dxa"/>
              <w:left w:w="0" w:type="dxa"/>
              <w:bottom w:w="0" w:type="dxa"/>
              <w:right w:w="0" w:type="dxa"/>
            </w:tcMar>
            <w:hideMark/>
          </w:tcPr>
          <w:p w14:paraId="26B7A096"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6D986498"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0A580DB6"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Somewhat agree</w:t>
            </w:r>
          </w:p>
        </w:tc>
      </w:tr>
      <w:tr w:rsidR="00976C66" w:rsidRPr="0054373A" w14:paraId="735ED41C" w14:textId="77777777" w:rsidTr="002F6474">
        <w:tc>
          <w:tcPr>
            <w:tcW w:w="0" w:type="auto"/>
            <w:tcMar>
              <w:top w:w="0" w:type="dxa"/>
              <w:left w:w="0" w:type="dxa"/>
              <w:bottom w:w="0" w:type="dxa"/>
              <w:right w:w="0" w:type="dxa"/>
            </w:tcMar>
            <w:hideMark/>
          </w:tcPr>
          <w:p w14:paraId="3E7F1EAE"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2DC8CF9B"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0BD13159"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Neutral</w:t>
            </w:r>
          </w:p>
        </w:tc>
      </w:tr>
      <w:tr w:rsidR="00976C66" w:rsidRPr="0054373A" w14:paraId="33F0AD69" w14:textId="77777777" w:rsidTr="002F6474">
        <w:tc>
          <w:tcPr>
            <w:tcW w:w="0" w:type="auto"/>
            <w:tcMar>
              <w:top w:w="0" w:type="dxa"/>
              <w:left w:w="0" w:type="dxa"/>
              <w:bottom w:w="0" w:type="dxa"/>
              <w:right w:w="0" w:type="dxa"/>
            </w:tcMar>
            <w:hideMark/>
          </w:tcPr>
          <w:p w14:paraId="17FC1988"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3D6C2456"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78BADE57"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Somewhat disagree</w:t>
            </w:r>
          </w:p>
        </w:tc>
      </w:tr>
      <w:tr w:rsidR="00976C66" w:rsidRPr="0054373A" w14:paraId="57218416" w14:textId="77777777" w:rsidTr="002F6474">
        <w:tc>
          <w:tcPr>
            <w:tcW w:w="0" w:type="auto"/>
            <w:tcMar>
              <w:top w:w="0" w:type="dxa"/>
              <w:left w:w="0" w:type="dxa"/>
              <w:bottom w:w="0" w:type="dxa"/>
              <w:right w:w="0" w:type="dxa"/>
            </w:tcMar>
            <w:hideMark/>
          </w:tcPr>
          <w:p w14:paraId="33396E16"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3D410CC5"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0393C60D"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Fully disagree</w:t>
            </w:r>
          </w:p>
        </w:tc>
      </w:tr>
      <w:tr w:rsidR="00976C66" w:rsidRPr="0054373A" w14:paraId="1C29F114" w14:textId="77777777" w:rsidTr="002F6474">
        <w:tc>
          <w:tcPr>
            <w:tcW w:w="0" w:type="auto"/>
            <w:tcMar>
              <w:top w:w="0" w:type="dxa"/>
              <w:left w:w="0" w:type="dxa"/>
              <w:bottom w:w="0" w:type="dxa"/>
              <w:right w:w="0" w:type="dxa"/>
            </w:tcMar>
            <w:hideMark/>
          </w:tcPr>
          <w:p w14:paraId="3BD53601"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7D85A16C"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0A8E9D01" w14:textId="77777777" w:rsidR="00976C66" w:rsidRPr="0054373A" w:rsidRDefault="00976C66" w:rsidP="002F6474">
            <w:pPr>
              <w:spacing w:line="240" w:lineRule="auto"/>
              <w:rPr>
                <w:rFonts w:ascii="Roboto" w:eastAsia="Times New Roman" w:hAnsi="Roboto" w:cs="Times New Roman"/>
                <w:color w:val="000000"/>
              </w:rPr>
            </w:pPr>
            <w:r w:rsidRPr="004E3BE4">
              <w:rPr>
                <w:rFonts w:ascii="Roboto" w:eastAsia="Times New Roman" w:hAnsi="Roboto" w:cs="Times New Roman"/>
                <w:color w:val="000000"/>
                <w:highlight w:val="green"/>
              </w:rPr>
              <w:t>Cannot say</w:t>
            </w:r>
          </w:p>
        </w:tc>
      </w:tr>
    </w:tbl>
    <w:p w14:paraId="10124B35" w14:textId="77777777" w:rsidR="00976C66" w:rsidRDefault="00976C66" w:rsidP="00976C66">
      <w:pPr>
        <w:shd w:val="clear" w:color="auto" w:fill="FFFFFF"/>
        <w:spacing w:line="240" w:lineRule="auto"/>
        <w:rPr>
          <w:rFonts w:ascii="Roboto" w:eastAsia="Times New Roman" w:hAnsi="Roboto"/>
          <w:color w:val="A20000"/>
        </w:rPr>
      </w:pPr>
    </w:p>
    <w:p w14:paraId="28DBF9E9" w14:textId="77777777" w:rsidR="00976C66" w:rsidRDefault="00976C66" w:rsidP="00976C66">
      <w:pPr>
        <w:shd w:val="clear" w:color="auto" w:fill="FFFFFF"/>
        <w:spacing w:line="240" w:lineRule="auto"/>
        <w:rPr>
          <w:rFonts w:ascii="Roboto" w:eastAsia="Times New Roman" w:hAnsi="Roboto"/>
          <w:color w:val="A20000"/>
        </w:rPr>
      </w:pPr>
    </w:p>
    <w:p w14:paraId="1A0F2854" w14:textId="77777777" w:rsidR="00976C66" w:rsidRDefault="00976C66" w:rsidP="00976C66">
      <w:pPr>
        <w:shd w:val="clear" w:color="auto" w:fill="FFFFFF"/>
        <w:spacing w:line="240" w:lineRule="auto"/>
        <w:rPr>
          <w:rFonts w:ascii="Roboto" w:eastAsia="Times New Roman" w:hAnsi="Roboto"/>
          <w:color w:val="000000"/>
        </w:rPr>
      </w:pPr>
      <w:r w:rsidRPr="0054373A">
        <w:rPr>
          <w:rFonts w:ascii="Roboto" w:eastAsia="Times New Roman" w:hAnsi="Roboto"/>
          <w:color w:val="A20000"/>
        </w:rPr>
        <w:t>*</w:t>
      </w:r>
      <w:r w:rsidRPr="0054373A">
        <w:rPr>
          <w:rFonts w:ascii="Roboto" w:eastAsia="Times New Roman" w:hAnsi="Roboto"/>
          <w:color w:val="000000"/>
        </w:rPr>
        <w:t> </w:t>
      </w:r>
      <w:r w:rsidRPr="004E3BE4">
        <w:rPr>
          <w:rFonts w:ascii="Roboto" w:eastAsia="Times New Roman" w:hAnsi="Roboto"/>
          <w:color w:val="000000"/>
          <w:highlight w:val="lightGray"/>
        </w:rPr>
        <w:t>Question</w:t>
      </w:r>
      <w:r>
        <w:rPr>
          <w:rFonts w:ascii="Roboto" w:eastAsia="Times New Roman" w:hAnsi="Roboto"/>
          <w:color w:val="000000"/>
          <w:highlight w:val="lightGray"/>
        </w:rPr>
        <w:t xml:space="preserve">: </w:t>
      </w:r>
      <w:r w:rsidRPr="004E3BE4">
        <w:rPr>
          <w:rFonts w:ascii="Roboto" w:eastAsia="Times New Roman" w:hAnsi="Roboto"/>
          <w:color w:val="000000"/>
          <w:highlight w:val="lightGray"/>
        </w:rPr>
        <w:t>Private co-funding in Treaty-based partnerships is insufficient to create significant impact</w:t>
      </w:r>
    </w:p>
    <w:p w14:paraId="528AD955" w14:textId="77777777" w:rsidR="00976C66" w:rsidRPr="0054373A" w:rsidRDefault="00976C66" w:rsidP="00976C66">
      <w:pPr>
        <w:shd w:val="clear" w:color="auto" w:fill="FFFFFF"/>
        <w:spacing w:line="240" w:lineRule="auto"/>
        <w:rPr>
          <w:rFonts w:ascii="Roboto" w:eastAsia="Times New Roman" w:hAnsi="Roboto"/>
          <w:color w:val="000000"/>
        </w:rPr>
      </w:pPr>
    </w:p>
    <w:p w14:paraId="33C08246" w14:textId="77777777" w:rsidR="00976C66" w:rsidRPr="004E3BE4" w:rsidRDefault="00976C66" w:rsidP="00976C66">
      <w:pPr>
        <w:shd w:val="clear" w:color="auto" w:fill="FFFFFF"/>
        <w:spacing w:line="240" w:lineRule="auto"/>
        <w:rPr>
          <w:rFonts w:ascii="Roboto" w:eastAsia="Times New Roman" w:hAnsi="Roboto"/>
          <w:b/>
          <w:bCs/>
          <w:color w:val="000000"/>
        </w:rPr>
      </w:pPr>
      <w:r w:rsidRPr="004E3BE4">
        <w:rPr>
          <w:rFonts w:ascii="Roboto" w:eastAsia="Times New Roman" w:hAnsi="Roboto"/>
          <w:b/>
          <w:bCs/>
          <w:color w:val="000000"/>
        </w:rPr>
        <w:t>Maximum 1 selection(s)</w:t>
      </w:r>
    </w:p>
    <w:tbl>
      <w:tblPr>
        <w:tblW w:w="0" w:type="auto"/>
        <w:tblCellMar>
          <w:top w:w="15" w:type="dxa"/>
          <w:left w:w="15" w:type="dxa"/>
          <w:bottom w:w="15" w:type="dxa"/>
          <w:right w:w="15" w:type="dxa"/>
        </w:tblCellMar>
        <w:tblLook w:val="04A0" w:firstRow="1" w:lastRow="0" w:firstColumn="1" w:lastColumn="0" w:noHBand="0" w:noVBand="1"/>
      </w:tblPr>
      <w:tblGrid>
        <w:gridCol w:w="6"/>
        <w:gridCol w:w="2090"/>
      </w:tblGrid>
      <w:tr w:rsidR="00976C66" w:rsidRPr="0054373A" w14:paraId="29E081FC" w14:textId="77777777" w:rsidTr="002F6474">
        <w:tc>
          <w:tcPr>
            <w:tcW w:w="0" w:type="auto"/>
            <w:tcMar>
              <w:top w:w="0" w:type="dxa"/>
              <w:left w:w="0" w:type="dxa"/>
              <w:bottom w:w="0" w:type="dxa"/>
              <w:right w:w="0" w:type="dxa"/>
            </w:tcMar>
            <w:hideMark/>
          </w:tcPr>
          <w:p w14:paraId="7B527C96" w14:textId="77777777" w:rsidR="00976C66" w:rsidRPr="0054373A" w:rsidRDefault="00976C66" w:rsidP="002F6474">
            <w:pPr>
              <w:shd w:val="clear" w:color="auto" w:fill="FFFFFF"/>
              <w:spacing w:line="240" w:lineRule="auto"/>
              <w:rPr>
                <w:rFonts w:ascii="Roboto" w:eastAsia="Times New Roman" w:hAnsi="Roboto"/>
                <w:color w:val="000000"/>
              </w:rPr>
            </w:pPr>
          </w:p>
        </w:tc>
        <w:tc>
          <w:tcPr>
            <w:tcW w:w="0" w:type="auto"/>
            <w:tcMar>
              <w:top w:w="0" w:type="dxa"/>
              <w:left w:w="0" w:type="dxa"/>
              <w:bottom w:w="0" w:type="dxa"/>
              <w:right w:w="150" w:type="dxa"/>
            </w:tcMar>
            <w:hideMark/>
          </w:tcPr>
          <w:p w14:paraId="2682796F"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76796339"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Fully agree</w:t>
            </w:r>
          </w:p>
        </w:tc>
      </w:tr>
      <w:tr w:rsidR="00976C66" w:rsidRPr="0054373A" w14:paraId="3523F44A" w14:textId="77777777" w:rsidTr="002F6474">
        <w:tc>
          <w:tcPr>
            <w:tcW w:w="0" w:type="auto"/>
            <w:tcMar>
              <w:top w:w="0" w:type="dxa"/>
              <w:left w:w="0" w:type="dxa"/>
              <w:bottom w:w="0" w:type="dxa"/>
              <w:right w:w="0" w:type="dxa"/>
            </w:tcMar>
            <w:hideMark/>
          </w:tcPr>
          <w:p w14:paraId="24E77930"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5F20FBB4"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0F651D5B"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Somewhat agree</w:t>
            </w:r>
          </w:p>
        </w:tc>
      </w:tr>
      <w:tr w:rsidR="00976C66" w:rsidRPr="0054373A" w14:paraId="2B36F5C2" w14:textId="77777777" w:rsidTr="002F6474">
        <w:tc>
          <w:tcPr>
            <w:tcW w:w="0" w:type="auto"/>
            <w:tcMar>
              <w:top w:w="0" w:type="dxa"/>
              <w:left w:w="0" w:type="dxa"/>
              <w:bottom w:w="0" w:type="dxa"/>
              <w:right w:w="0" w:type="dxa"/>
            </w:tcMar>
            <w:hideMark/>
          </w:tcPr>
          <w:p w14:paraId="3F5F989E"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516EC827"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22016972"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Neutral</w:t>
            </w:r>
          </w:p>
        </w:tc>
      </w:tr>
      <w:tr w:rsidR="00976C66" w:rsidRPr="0054373A" w14:paraId="485B97A8" w14:textId="77777777" w:rsidTr="002F6474">
        <w:tc>
          <w:tcPr>
            <w:tcW w:w="0" w:type="auto"/>
            <w:tcMar>
              <w:top w:w="0" w:type="dxa"/>
              <w:left w:w="0" w:type="dxa"/>
              <w:bottom w:w="0" w:type="dxa"/>
              <w:right w:w="0" w:type="dxa"/>
            </w:tcMar>
            <w:hideMark/>
          </w:tcPr>
          <w:p w14:paraId="767EE7EB"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7D941768"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3552E658"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Somewhat disagree</w:t>
            </w:r>
          </w:p>
        </w:tc>
      </w:tr>
      <w:tr w:rsidR="00976C66" w:rsidRPr="0054373A" w14:paraId="4950B8D4" w14:textId="77777777" w:rsidTr="002F6474">
        <w:tc>
          <w:tcPr>
            <w:tcW w:w="0" w:type="auto"/>
            <w:tcMar>
              <w:top w:w="0" w:type="dxa"/>
              <w:left w:w="0" w:type="dxa"/>
              <w:bottom w:w="0" w:type="dxa"/>
              <w:right w:w="0" w:type="dxa"/>
            </w:tcMar>
            <w:hideMark/>
          </w:tcPr>
          <w:p w14:paraId="7CD5F220"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36B6BD9F"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1B954A51"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Fully disagree</w:t>
            </w:r>
          </w:p>
        </w:tc>
      </w:tr>
      <w:tr w:rsidR="00976C66" w:rsidRPr="0054373A" w14:paraId="13DF06A7" w14:textId="77777777" w:rsidTr="002F6474">
        <w:tc>
          <w:tcPr>
            <w:tcW w:w="0" w:type="auto"/>
            <w:tcMar>
              <w:top w:w="0" w:type="dxa"/>
              <w:left w:w="0" w:type="dxa"/>
              <w:bottom w:w="0" w:type="dxa"/>
              <w:right w:w="0" w:type="dxa"/>
            </w:tcMar>
            <w:hideMark/>
          </w:tcPr>
          <w:p w14:paraId="38CF67B8"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07CADB5C"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0C4DFFEA" w14:textId="77777777" w:rsidR="00976C66" w:rsidRDefault="00976C66" w:rsidP="002F6474">
            <w:pPr>
              <w:spacing w:line="240" w:lineRule="auto"/>
              <w:rPr>
                <w:rFonts w:ascii="Roboto" w:eastAsia="Times New Roman" w:hAnsi="Roboto" w:cs="Times New Roman"/>
                <w:color w:val="000000"/>
              </w:rPr>
            </w:pPr>
            <w:r w:rsidRPr="00FD25A2">
              <w:rPr>
                <w:rFonts w:ascii="Roboto" w:eastAsia="Times New Roman" w:hAnsi="Roboto" w:cs="Times New Roman"/>
                <w:color w:val="000000"/>
                <w:highlight w:val="green"/>
              </w:rPr>
              <w:t>Cannot say</w:t>
            </w:r>
          </w:p>
          <w:p w14:paraId="275F5CEC" w14:textId="77777777" w:rsidR="00976C66" w:rsidRDefault="00976C66" w:rsidP="002F6474">
            <w:pPr>
              <w:spacing w:line="240" w:lineRule="auto"/>
              <w:rPr>
                <w:rFonts w:ascii="Roboto" w:eastAsia="Times New Roman" w:hAnsi="Roboto" w:cs="Times New Roman"/>
                <w:color w:val="000000"/>
              </w:rPr>
            </w:pPr>
          </w:p>
          <w:p w14:paraId="107C83F5" w14:textId="77777777" w:rsidR="00976C66" w:rsidRPr="0054373A" w:rsidRDefault="00976C66" w:rsidP="002F6474">
            <w:pPr>
              <w:spacing w:line="240" w:lineRule="auto"/>
              <w:rPr>
                <w:rFonts w:ascii="Roboto" w:eastAsia="Times New Roman" w:hAnsi="Roboto" w:cs="Times New Roman"/>
                <w:color w:val="000000"/>
              </w:rPr>
            </w:pPr>
          </w:p>
        </w:tc>
      </w:tr>
    </w:tbl>
    <w:p w14:paraId="6E0EF46E" w14:textId="77777777" w:rsidR="00976C66" w:rsidRDefault="00976C66" w:rsidP="00976C66">
      <w:pPr>
        <w:shd w:val="clear" w:color="auto" w:fill="FFFFFF"/>
        <w:spacing w:line="240" w:lineRule="auto"/>
        <w:rPr>
          <w:rFonts w:ascii="Roboto" w:eastAsia="Times New Roman" w:hAnsi="Roboto"/>
          <w:color w:val="000000"/>
        </w:rPr>
      </w:pPr>
      <w:r w:rsidRPr="0054373A">
        <w:rPr>
          <w:rFonts w:ascii="Roboto" w:eastAsia="Times New Roman" w:hAnsi="Roboto"/>
          <w:color w:val="A20000"/>
        </w:rPr>
        <w:t>*</w:t>
      </w:r>
      <w:r w:rsidRPr="0054373A">
        <w:rPr>
          <w:rFonts w:ascii="Roboto" w:eastAsia="Times New Roman" w:hAnsi="Roboto"/>
          <w:color w:val="000000"/>
        </w:rPr>
        <w:t> </w:t>
      </w:r>
      <w:r w:rsidRPr="00FD25A2">
        <w:rPr>
          <w:rFonts w:ascii="Roboto" w:eastAsia="Times New Roman" w:hAnsi="Roboto"/>
          <w:color w:val="000000"/>
          <w:highlight w:val="lightGray"/>
        </w:rPr>
        <w:t>Question</w:t>
      </w:r>
      <w:r>
        <w:rPr>
          <w:rFonts w:ascii="Roboto" w:eastAsia="Times New Roman" w:hAnsi="Roboto"/>
          <w:color w:val="000000"/>
          <w:highlight w:val="lightGray"/>
        </w:rPr>
        <w:t xml:space="preserve">: </w:t>
      </w:r>
      <w:r w:rsidRPr="00FD25A2">
        <w:rPr>
          <w:rFonts w:ascii="Roboto" w:eastAsia="Times New Roman" w:hAnsi="Roboto"/>
          <w:color w:val="000000"/>
          <w:highlight w:val="lightGray"/>
        </w:rPr>
        <w:t>Treaty-based partnerships are not fully aligned with the current EU strategic vision</w:t>
      </w:r>
    </w:p>
    <w:p w14:paraId="4EC40FE7" w14:textId="77777777" w:rsidR="00976C66" w:rsidRPr="0054373A" w:rsidRDefault="00976C66" w:rsidP="00976C66">
      <w:pPr>
        <w:shd w:val="clear" w:color="auto" w:fill="FFFFFF"/>
        <w:spacing w:line="240" w:lineRule="auto"/>
        <w:rPr>
          <w:rFonts w:ascii="Roboto" w:eastAsia="Times New Roman" w:hAnsi="Roboto"/>
          <w:color w:val="000000"/>
        </w:rPr>
      </w:pPr>
    </w:p>
    <w:p w14:paraId="52A2F8FE" w14:textId="77777777" w:rsidR="00976C66" w:rsidRPr="00FD25A2" w:rsidRDefault="00976C66" w:rsidP="00976C66">
      <w:pPr>
        <w:shd w:val="clear" w:color="auto" w:fill="FFFFFF"/>
        <w:spacing w:line="240" w:lineRule="auto"/>
        <w:rPr>
          <w:rFonts w:ascii="Roboto" w:eastAsia="Times New Roman" w:hAnsi="Roboto"/>
          <w:b/>
          <w:bCs/>
          <w:color w:val="000000"/>
        </w:rPr>
      </w:pPr>
      <w:r w:rsidRPr="00FD25A2">
        <w:rPr>
          <w:rFonts w:ascii="Roboto" w:eastAsia="Times New Roman" w:hAnsi="Roboto"/>
          <w:b/>
          <w:bCs/>
          <w:color w:val="000000"/>
        </w:rPr>
        <w:t>Maximum 1 selection(s)</w:t>
      </w:r>
    </w:p>
    <w:tbl>
      <w:tblPr>
        <w:tblW w:w="0" w:type="auto"/>
        <w:tblCellMar>
          <w:top w:w="15" w:type="dxa"/>
          <w:left w:w="15" w:type="dxa"/>
          <w:bottom w:w="15" w:type="dxa"/>
          <w:right w:w="15" w:type="dxa"/>
        </w:tblCellMar>
        <w:tblLook w:val="04A0" w:firstRow="1" w:lastRow="0" w:firstColumn="1" w:lastColumn="0" w:noHBand="0" w:noVBand="1"/>
      </w:tblPr>
      <w:tblGrid>
        <w:gridCol w:w="6"/>
        <w:gridCol w:w="2090"/>
      </w:tblGrid>
      <w:tr w:rsidR="00976C66" w:rsidRPr="0054373A" w14:paraId="7869DD30" w14:textId="77777777" w:rsidTr="002F6474">
        <w:tc>
          <w:tcPr>
            <w:tcW w:w="0" w:type="auto"/>
            <w:tcMar>
              <w:top w:w="0" w:type="dxa"/>
              <w:left w:w="0" w:type="dxa"/>
              <w:bottom w:w="0" w:type="dxa"/>
              <w:right w:w="0" w:type="dxa"/>
            </w:tcMar>
            <w:hideMark/>
          </w:tcPr>
          <w:p w14:paraId="51370D93" w14:textId="77777777" w:rsidR="00976C66" w:rsidRPr="0054373A" w:rsidRDefault="00976C66" w:rsidP="002F6474">
            <w:pPr>
              <w:shd w:val="clear" w:color="auto" w:fill="FFFFFF"/>
              <w:spacing w:line="240" w:lineRule="auto"/>
              <w:rPr>
                <w:rFonts w:ascii="Roboto" w:eastAsia="Times New Roman" w:hAnsi="Roboto"/>
                <w:color w:val="000000"/>
              </w:rPr>
            </w:pPr>
          </w:p>
        </w:tc>
        <w:tc>
          <w:tcPr>
            <w:tcW w:w="0" w:type="auto"/>
            <w:tcMar>
              <w:top w:w="0" w:type="dxa"/>
              <w:left w:w="0" w:type="dxa"/>
              <w:bottom w:w="0" w:type="dxa"/>
              <w:right w:w="150" w:type="dxa"/>
            </w:tcMar>
            <w:hideMark/>
          </w:tcPr>
          <w:p w14:paraId="4810B06C"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434CE7EA"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Fully agree</w:t>
            </w:r>
          </w:p>
        </w:tc>
      </w:tr>
      <w:tr w:rsidR="00976C66" w:rsidRPr="0054373A" w14:paraId="0CF8A606" w14:textId="77777777" w:rsidTr="002F6474">
        <w:tc>
          <w:tcPr>
            <w:tcW w:w="0" w:type="auto"/>
            <w:tcMar>
              <w:top w:w="0" w:type="dxa"/>
              <w:left w:w="0" w:type="dxa"/>
              <w:bottom w:w="0" w:type="dxa"/>
              <w:right w:w="0" w:type="dxa"/>
            </w:tcMar>
            <w:hideMark/>
          </w:tcPr>
          <w:p w14:paraId="10576AD5"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04AA328B"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1061A4B6" w14:textId="77777777" w:rsidR="00976C66" w:rsidRPr="0054373A" w:rsidRDefault="00976C66" w:rsidP="002F6474">
            <w:pPr>
              <w:spacing w:line="240" w:lineRule="auto"/>
              <w:rPr>
                <w:rFonts w:ascii="Roboto" w:eastAsia="Times New Roman" w:hAnsi="Roboto" w:cs="Times New Roman"/>
                <w:color w:val="000000"/>
              </w:rPr>
            </w:pPr>
            <w:r w:rsidRPr="00FD25A2">
              <w:rPr>
                <w:rFonts w:ascii="Roboto" w:eastAsia="Times New Roman" w:hAnsi="Roboto" w:cs="Times New Roman"/>
                <w:color w:val="000000"/>
                <w:highlight w:val="green"/>
              </w:rPr>
              <w:t>Somewhat agree</w:t>
            </w:r>
          </w:p>
        </w:tc>
      </w:tr>
      <w:tr w:rsidR="00976C66" w:rsidRPr="0054373A" w14:paraId="680A5215" w14:textId="77777777" w:rsidTr="002F6474">
        <w:tc>
          <w:tcPr>
            <w:tcW w:w="0" w:type="auto"/>
            <w:tcMar>
              <w:top w:w="0" w:type="dxa"/>
              <w:left w:w="0" w:type="dxa"/>
              <w:bottom w:w="0" w:type="dxa"/>
              <w:right w:w="0" w:type="dxa"/>
            </w:tcMar>
            <w:hideMark/>
          </w:tcPr>
          <w:p w14:paraId="3A05E7BB"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0F97C994"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4D1CE1AC"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Neutral</w:t>
            </w:r>
          </w:p>
        </w:tc>
      </w:tr>
      <w:tr w:rsidR="00976C66" w:rsidRPr="0054373A" w14:paraId="75FB92FA" w14:textId="77777777" w:rsidTr="002F6474">
        <w:tc>
          <w:tcPr>
            <w:tcW w:w="0" w:type="auto"/>
            <w:tcMar>
              <w:top w:w="0" w:type="dxa"/>
              <w:left w:w="0" w:type="dxa"/>
              <w:bottom w:w="0" w:type="dxa"/>
              <w:right w:w="0" w:type="dxa"/>
            </w:tcMar>
            <w:hideMark/>
          </w:tcPr>
          <w:p w14:paraId="6EFBDE38"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4F890E71"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57FBE7E1"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Somewhat disagree</w:t>
            </w:r>
          </w:p>
        </w:tc>
      </w:tr>
      <w:tr w:rsidR="00976C66" w:rsidRPr="0054373A" w14:paraId="0A6684C0" w14:textId="77777777" w:rsidTr="002F6474">
        <w:tc>
          <w:tcPr>
            <w:tcW w:w="0" w:type="auto"/>
            <w:tcMar>
              <w:top w:w="0" w:type="dxa"/>
              <w:left w:w="0" w:type="dxa"/>
              <w:bottom w:w="0" w:type="dxa"/>
              <w:right w:w="0" w:type="dxa"/>
            </w:tcMar>
            <w:hideMark/>
          </w:tcPr>
          <w:p w14:paraId="4F4284C5"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45EC4E76"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158AD6FE"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Fully disagree</w:t>
            </w:r>
          </w:p>
        </w:tc>
      </w:tr>
      <w:tr w:rsidR="00976C66" w:rsidRPr="0054373A" w14:paraId="7D5A2334" w14:textId="77777777" w:rsidTr="002F6474">
        <w:tc>
          <w:tcPr>
            <w:tcW w:w="0" w:type="auto"/>
            <w:tcMar>
              <w:top w:w="0" w:type="dxa"/>
              <w:left w:w="0" w:type="dxa"/>
              <w:bottom w:w="0" w:type="dxa"/>
              <w:right w:w="0" w:type="dxa"/>
            </w:tcMar>
            <w:hideMark/>
          </w:tcPr>
          <w:p w14:paraId="19FF6F40"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775BB83F"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14B84C77"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Cannot say</w:t>
            </w:r>
          </w:p>
        </w:tc>
      </w:tr>
    </w:tbl>
    <w:p w14:paraId="06058804" w14:textId="77777777" w:rsidR="00976C66" w:rsidRDefault="00976C66" w:rsidP="00976C66">
      <w:pPr>
        <w:shd w:val="clear" w:color="auto" w:fill="FFFFFF"/>
        <w:spacing w:line="240" w:lineRule="auto"/>
        <w:rPr>
          <w:rFonts w:ascii="Roboto" w:eastAsia="Times New Roman" w:hAnsi="Roboto"/>
          <w:color w:val="A20000"/>
        </w:rPr>
      </w:pPr>
    </w:p>
    <w:p w14:paraId="1D3FBA2D" w14:textId="77777777" w:rsidR="00976C66" w:rsidRDefault="00976C66" w:rsidP="00976C66">
      <w:pPr>
        <w:shd w:val="clear" w:color="auto" w:fill="FFFFFF"/>
        <w:spacing w:line="240" w:lineRule="auto"/>
        <w:rPr>
          <w:rFonts w:ascii="Roboto" w:eastAsia="Times New Roman" w:hAnsi="Roboto"/>
          <w:color w:val="A20000"/>
        </w:rPr>
      </w:pPr>
    </w:p>
    <w:p w14:paraId="30D61715" w14:textId="77777777" w:rsidR="00976C66" w:rsidRDefault="00976C66" w:rsidP="00976C66">
      <w:pPr>
        <w:shd w:val="clear" w:color="auto" w:fill="FFFFFF"/>
        <w:spacing w:line="240" w:lineRule="auto"/>
        <w:rPr>
          <w:rFonts w:ascii="Roboto" w:eastAsia="Times New Roman" w:hAnsi="Roboto"/>
          <w:color w:val="000000"/>
        </w:rPr>
      </w:pPr>
      <w:r w:rsidRPr="0054373A">
        <w:rPr>
          <w:rFonts w:ascii="Roboto" w:eastAsia="Times New Roman" w:hAnsi="Roboto"/>
          <w:color w:val="A20000"/>
        </w:rPr>
        <w:t>*</w:t>
      </w:r>
      <w:r w:rsidRPr="0054373A">
        <w:rPr>
          <w:rFonts w:ascii="Roboto" w:eastAsia="Times New Roman" w:hAnsi="Roboto"/>
          <w:color w:val="000000"/>
        </w:rPr>
        <w:t> </w:t>
      </w:r>
      <w:r w:rsidRPr="000910FA">
        <w:rPr>
          <w:rFonts w:ascii="Roboto" w:eastAsia="Times New Roman" w:hAnsi="Roboto"/>
          <w:color w:val="000000"/>
          <w:highlight w:val="lightGray"/>
        </w:rPr>
        <w:t>Question</w:t>
      </w:r>
      <w:r>
        <w:rPr>
          <w:rFonts w:ascii="Roboto" w:eastAsia="Times New Roman" w:hAnsi="Roboto"/>
          <w:color w:val="000000"/>
          <w:highlight w:val="lightGray"/>
        </w:rPr>
        <w:t xml:space="preserve">: </w:t>
      </w:r>
      <w:r w:rsidRPr="000910FA">
        <w:rPr>
          <w:rFonts w:ascii="Roboto" w:eastAsia="Times New Roman" w:hAnsi="Roboto"/>
          <w:color w:val="000000"/>
          <w:highlight w:val="lightGray"/>
        </w:rPr>
        <w:t>Cross-fertilisation and knowledge dissemination is low among Treaty-based partnerships, as well as between Treaty-based partnerships and other publicly funded R&amp;I initiatives</w:t>
      </w:r>
    </w:p>
    <w:p w14:paraId="20404617" w14:textId="77777777" w:rsidR="00976C66" w:rsidRPr="0054373A" w:rsidRDefault="00976C66" w:rsidP="00976C66">
      <w:pPr>
        <w:shd w:val="clear" w:color="auto" w:fill="FFFFFF"/>
        <w:spacing w:line="240" w:lineRule="auto"/>
        <w:rPr>
          <w:rFonts w:ascii="Roboto" w:eastAsia="Times New Roman" w:hAnsi="Roboto"/>
          <w:color w:val="000000"/>
        </w:rPr>
      </w:pPr>
    </w:p>
    <w:p w14:paraId="5CCDA271" w14:textId="77777777" w:rsidR="00976C66" w:rsidRPr="000079AE" w:rsidRDefault="00976C66" w:rsidP="00976C66">
      <w:pPr>
        <w:shd w:val="clear" w:color="auto" w:fill="FFFFFF"/>
        <w:spacing w:line="240" w:lineRule="auto"/>
        <w:rPr>
          <w:rFonts w:ascii="Roboto" w:eastAsia="Times New Roman" w:hAnsi="Roboto"/>
          <w:b/>
          <w:bCs/>
          <w:color w:val="000000"/>
        </w:rPr>
      </w:pPr>
      <w:r w:rsidRPr="000079AE">
        <w:rPr>
          <w:rFonts w:ascii="Roboto" w:eastAsia="Times New Roman" w:hAnsi="Roboto"/>
          <w:b/>
          <w:bCs/>
          <w:color w:val="000000"/>
        </w:rPr>
        <w:t>Maximum 1 selection(s)</w:t>
      </w:r>
    </w:p>
    <w:tbl>
      <w:tblPr>
        <w:tblW w:w="0" w:type="auto"/>
        <w:tblCellMar>
          <w:top w:w="15" w:type="dxa"/>
          <w:left w:w="15" w:type="dxa"/>
          <w:bottom w:w="15" w:type="dxa"/>
          <w:right w:w="15" w:type="dxa"/>
        </w:tblCellMar>
        <w:tblLook w:val="04A0" w:firstRow="1" w:lastRow="0" w:firstColumn="1" w:lastColumn="0" w:noHBand="0" w:noVBand="1"/>
      </w:tblPr>
      <w:tblGrid>
        <w:gridCol w:w="6"/>
        <w:gridCol w:w="2090"/>
      </w:tblGrid>
      <w:tr w:rsidR="00976C66" w:rsidRPr="0054373A" w14:paraId="0448BFA0" w14:textId="77777777" w:rsidTr="002F6474">
        <w:tc>
          <w:tcPr>
            <w:tcW w:w="0" w:type="auto"/>
            <w:tcMar>
              <w:top w:w="0" w:type="dxa"/>
              <w:left w:w="0" w:type="dxa"/>
              <w:bottom w:w="0" w:type="dxa"/>
              <w:right w:w="0" w:type="dxa"/>
            </w:tcMar>
            <w:hideMark/>
          </w:tcPr>
          <w:p w14:paraId="57DDAAD5" w14:textId="77777777" w:rsidR="00976C66" w:rsidRPr="0054373A" w:rsidRDefault="00976C66" w:rsidP="002F6474">
            <w:pPr>
              <w:shd w:val="clear" w:color="auto" w:fill="FFFFFF"/>
              <w:spacing w:line="240" w:lineRule="auto"/>
              <w:rPr>
                <w:rFonts w:ascii="Roboto" w:eastAsia="Times New Roman" w:hAnsi="Roboto"/>
                <w:color w:val="000000"/>
              </w:rPr>
            </w:pPr>
          </w:p>
        </w:tc>
        <w:tc>
          <w:tcPr>
            <w:tcW w:w="0" w:type="auto"/>
            <w:tcMar>
              <w:top w:w="0" w:type="dxa"/>
              <w:left w:w="0" w:type="dxa"/>
              <w:bottom w:w="0" w:type="dxa"/>
              <w:right w:w="150" w:type="dxa"/>
            </w:tcMar>
            <w:hideMark/>
          </w:tcPr>
          <w:p w14:paraId="6DEF88CA"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195F9E4D" w14:textId="77777777" w:rsidR="00976C66" w:rsidRPr="0054373A" w:rsidRDefault="00976C66" w:rsidP="002F6474">
            <w:pPr>
              <w:spacing w:line="240" w:lineRule="auto"/>
              <w:rPr>
                <w:rFonts w:ascii="Roboto" w:eastAsia="Times New Roman" w:hAnsi="Roboto" w:cs="Times New Roman"/>
                <w:color w:val="000000"/>
              </w:rPr>
            </w:pPr>
            <w:r w:rsidRPr="000910FA">
              <w:rPr>
                <w:rFonts w:ascii="Roboto" w:eastAsia="Times New Roman" w:hAnsi="Roboto" w:cs="Times New Roman"/>
                <w:color w:val="000000" w:themeColor="text1"/>
                <w:highlight w:val="green"/>
              </w:rPr>
              <w:t>Fully agree</w:t>
            </w:r>
          </w:p>
        </w:tc>
      </w:tr>
      <w:tr w:rsidR="00976C66" w:rsidRPr="0054373A" w14:paraId="05843747" w14:textId="77777777" w:rsidTr="002F6474">
        <w:tc>
          <w:tcPr>
            <w:tcW w:w="0" w:type="auto"/>
            <w:tcMar>
              <w:top w:w="0" w:type="dxa"/>
              <w:left w:w="0" w:type="dxa"/>
              <w:bottom w:w="0" w:type="dxa"/>
              <w:right w:w="0" w:type="dxa"/>
            </w:tcMar>
            <w:hideMark/>
          </w:tcPr>
          <w:p w14:paraId="75EC13D2"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7CC1500E"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1F29112A"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Somewhat agree</w:t>
            </w:r>
          </w:p>
        </w:tc>
      </w:tr>
      <w:tr w:rsidR="00976C66" w:rsidRPr="0054373A" w14:paraId="41163602" w14:textId="77777777" w:rsidTr="002F6474">
        <w:tc>
          <w:tcPr>
            <w:tcW w:w="0" w:type="auto"/>
            <w:tcMar>
              <w:top w:w="0" w:type="dxa"/>
              <w:left w:w="0" w:type="dxa"/>
              <w:bottom w:w="0" w:type="dxa"/>
              <w:right w:w="0" w:type="dxa"/>
            </w:tcMar>
            <w:hideMark/>
          </w:tcPr>
          <w:p w14:paraId="3C49490E"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628462A5"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0BC93580"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Neutral</w:t>
            </w:r>
          </w:p>
        </w:tc>
      </w:tr>
      <w:tr w:rsidR="00976C66" w:rsidRPr="0054373A" w14:paraId="0B4F2287" w14:textId="77777777" w:rsidTr="002F6474">
        <w:tc>
          <w:tcPr>
            <w:tcW w:w="0" w:type="auto"/>
            <w:tcMar>
              <w:top w:w="0" w:type="dxa"/>
              <w:left w:w="0" w:type="dxa"/>
              <w:bottom w:w="0" w:type="dxa"/>
              <w:right w:w="0" w:type="dxa"/>
            </w:tcMar>
            <w:hideMark/>
          </w:tcPr>
          <w:p w14:paraId="0C22C1A6"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2C6BA565"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38B4CDFD"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Somewhat disagree</w:t>
            </w:r>
          </w:p>
        </w:tc>
      </w:tr>
      <w:tr w:rsidR="00976C66" w:rsidRPr="0054373A" w14:paraId="2592942C" w14:textId="77777777" w:rsidTr="002F6474">
        <w:tc>
          <w:tcPr>
            <w:tcW w:w="0" w:type="auto"/>
            <w:tcMar>
              <w:top w:w="0" w:type="dxa"/>
              <w:left w:w="0" w:type="dxa"/>
              <w:bottom w:w="0" w:type="dxa"/>
              <w:right w:w="0" w:type="dxa"/>
            </w:tcMar>
            <w:hideMark/>
          </w:tcPr>
          <w:p w14:paraId="75EC50AF"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05E039E5"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0619C476"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Fully disagree</w:t>
            </w:r>
          </w:p>
        </w:tc>
      </w:tr>
      <w:tr w:rsidR="00976C66" w:rsidRPr="0054373A" w14:paraId="3E4625D8" w14:textId="77777777" w:rsidTr="002F6474">
        <w:tc>
          <w:tcPr>
            <w:tcW w:w="0" w:type="auto"/>
            <w:tcMar>
              <w:top w:w="0" w:type="dxa"/>
              <w:left w:w="0" w:type="dxa"/>
              <w:bottom w:w="0" w:type="dxa"/>
              <w:right w:w="0" w:type="dxa"/>
            </w:tcMar>
            <w:hideMark/>
          </w:tcPr>
          <w:p w14:paraId="034B2365"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74999123"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4261D571"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Cannot say</w:t>
            </w:r>
          </w:p>
        </w:tc>
      </w:tr>
    </w:tbl>
    <w:p w14:paraId="2426A87C" w14:textId="77777777" w:rsidR="00976C66" w:rsidRDefault="00976C66" w:rsidP="00976C66">
      <w:pPr>
        <w:shd w:val="clear" w:color="auto" w:fill="FFFFFF"/>
        <w:spacing w:line="240" w:lineRule="auto"/>
        <w:rPr>
          <w:rFonts w:ascii="Roboto" w:eastAsia="Times New Roman" w:hAnsi="Roboto"/>
          <w:color w:val="A20000"/>
        </w:rPr>
      </w:pPr>
    </w:p>
    <w:p w14:paraId="7A1A6ECA" w14:textId="77777777" w:rsidR="00976C66" w:rsidRDefault="00976C66" w:rsidP="00976C66">
      <w:pPr>
        <w:shd w:val="clear" w:color="auto" w:fill="FFFFFF"/>
        <w:spacing w:line="240" w:lineRule="auto"/>
        <w:rPr>
          <w:rFonts w:ascii="Roboto" w:eastAsia="Times New Roman" w:hAnsi="Roboto"/>
          <w:color w:val="000000"/>
        </w:rPr>
      </w:pPr>
      <w:r w:rsidRPr="0054373A">
        <w:rPr>
          <w:rFonts w:ascii="Roboto" w:eastAsia="Times New Roman" w:hAnsi="Roboto"/>
          <w:color w:val="A20000"/>
        </w:rPr>
        <w:t>*</w:t>
      </w:r>
      <w:r w:rsidRPr="0054373A">
        <w:rPr>
          <w:rFonts w:ascii="Roboto" w:eastAsia="Times New Roman" w:hAnsi="Roboto"/>
          <w:color w:val="000000"/>
        </w:rPr>
        <w:t> </w:t>
      </w:r>
      <w:r w:rsidRPr="000079AE">
        <w:rPr>
          <w:rFonts w:ascii="Roboto" w:eastAsia="Times New Roman" w:hAnsi="Roboto"/>
          <w:color w:val="000000"/>
          <w:highlight w:val="lightGray"/>
        </w:rPr>
        <w:t>Question</w:t>
      </w:r>
      <w:r>
        <w:rPr>
          <w:rFonts w:ascii="Roboto" w:eastAsia="Times New Roman" w:hAnsi="Roboto"/>
          <w:color w:val="000000"/>
          <w:highlight w:val="lightGray"/>
        </w:rPr>
        <w:t xml:space="preserve">: </w:t>
      </w:r>
      <w:r w:rsidRPr="000079AE">
        <w:rPr>
          <w:rFonts w:ascii="Roboto" w:eastAsia="Times New Roman" w:hAnsi="Roboto"/>
          <w:color w:val="000000"/>
          <w:highlight w:val="lightGray"/>
        </w:rPr>
        <w:t>The requirements for membership, participation, and funding access in JUs are hard to understand and navigate</w:t>
      </w:r>
    </w:p>
    <w:p w14:paraId="6319421A" w14:textId="77777777" w:rsidR="00976C66" w:rsidRPr="0054373A" w:rsidRDefault="00976C66" w:rsidP="00976C66">
      <w:pPr>
        <w:shd w:val="clear" w:color="auto" w:fill="FFFFFF"/>
        <w:spacing w:line="240" w:lineRule="auto"/>
        <w:rPr>
          <w:rFonts w:ascii="Roboto" w:eastAsia="Times New Roman" w:hAnsi="Roboto"/>
          <w:color w:val="000000"/>
        </w:rPr>
      </w:pPr>
    </w:p>
    <w:p w14:paraId="5B09CFE9" w14:textId="77777777" w:rsidR="00976C66" w:rsidRPr="000079AE" w:rsidRDefault="00976C66" w:rsidP="00976C66">
      <w:pPr>
        <w:shd w:val="clear" w:color="auto" w:fill="FFFFFF"/>
        <w:spacing w:line="240" w:lineRule="auto"/>
        <w:rPr>
          <w:rFonts w:ascii="Roboto" w:eastAsia="Times New Roman" w:hAnsi="Roboto"/>
          <w:b/>
          <w:bCs/>
          <w:color w:val="000000"/>
        </w:rPr>
      </w:pPr>
      <w:r w:rsidRPr="000079AE">
        <w:rPr>
          <w:rFonts w:ascii="Roboto" w:eastAsia="Times New Roman" w:hAnsi="Roboto"/>
          <w:b/>
          <w:bCs/>
          <w:color w:val="000000"/>
        </w:rPr>
        <w:t>Maximum 1 selection(s)</w:t>
      </w:r>
    </w:p>
    <w:tbl>
      <w:tblPr>
        <w:tblW w:w="0" w:type="auto"/>
        <w:tblCellMar>
          <w:top w:w="15" w:type="dxa"/>
          <w:left w:w="15" w:type="dxa"/>
          <w:bottom w:w="15" w:type="dxa"/>
          <w:right w:w="15" w:type="dxa"/>
        </w:tblCellMar>
        <w:tblLook w:val="04A0" w:firstRow="1" w:lastRow="0" w:firstColumn="1" w:lastColumn="0" w:noHBand="0" w:noVBand="1"/>
      </w:tblPr>
      <w:tblGrid>
        <w:gridCol w:w="6"/>
        <w:gridCol w:w="2090"/>
      </w:tblGrid>
      <w:tr w:rsidR="00976C66" w:rsidRPr="0054373A" w14:paraId="542F03BB" w14:textId="77777777" w:rsidTr="002F6474">
        <w:tc>
          <w:tcPr>
            <w:tcW w:w="0" w:type="auto"/>
            <w:tcMar>
              <w:top w:w="0" w:type="dxa"/>
              <w:left w:w="0" w:type="dxa"/>
              <w:bottom w:w="0" w:type="dxa"/>
              <w:right w:w="0" w:type="dxa"/>
            </w:tcMar>
            <w:hideMark/>
          </w:tcPr>
          <w:p w14:paraId="227A1023" w14:textId="77777777" w:rsidR="00976C66" w:rsidRPr="0054373A" w:rsidRDefault="00976C66" w:rsidP="002F6474">
            <w:pPr>
              <w:shd w:val="clear" w:color="auto" w:fill="FFFFFF"/>
              <w:spacing w:line="240" w:lineRule="auto"/>
              <w:rPr>
                <w:rFonts w:ascii="Roboto" w:eastAsia="Times New Roman" w:hAnsi="Roboto"/>
                <w:color w:val="000000"/>
              </w:rPr>
            </w:pPr>
          </w:p>
        </w:tc>
        <w:tc>
          <w:tcPr>
            <w:tcW w:w="0" w:type="auto"/>
            <w:tcMar>
              <w:top w:w="0" w:type="dxa"/>
              <w:left w:w="0" w:type="dxa"/>
              <w:bottom w:w="0" w:type="dxa"/>
              <w:right w:w="150" w:type="dxa"/>
            </w:tcMar>
            <w:hideMark/>
          </w:tcPr>
          <w:p w14:paraId="3FC9D72C"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3D507F43" w14:textId="77777777" w:rsidR="00976C66" w:rsidRPr="0054373A" w:rsidRDefault="00976C66" w:rsidP="002F6474">
            <w:pPr>
              <w:spacing w:line="240" w:lineRule="auto"/>
              <w:rPr>
                <w:rFonts w:ascii="Roboto" w:eastAsia="Times New Roman" w:hAnsi="Roboto" w:cs="Times New Roman"/>
                <w:color w:val="000000"/>
              </w:rPr>
            </w:pPr>
            <w:r w:rsidRPr="000079AE">
              <w:rPr>
                <w:rFonts w:ascii="Roboto" w:eastAsia="Times New Roman" w:hAnsi="Roboto" w:cs="Times New Roman"/>
                <w:color w:val="000000"/>
                <w:highlight w:val="green"/>
              </w:rPr>
              <w:t>Fully agree</w:t>
            </w:r>
          </w:p>
        </w:tc>
      </w:tr>
      <w:tr w:rsidR="00976C66" w:rsidRPr="0054373A" w14:paraId="6275FA47" w14:textId="77777777" w:rsidTr="002F6474">
        <w:tc>
          <w:tcPr>
            <w:tcW w:w="0" w:type="auto"/>
            <w:tcMar>
              <w:top w:w="0" w:type="dxa"/>
              <w:left w:w="0" w:type="dxa"/>
              <w:bottom w:w="0" w:type="dxa"/>
              <w:right w:w="0" w:type="dxa"/>
            </w:tcMar>
            <w:hideMark/>
          </w:tcPr>
          <w:p w14:paraId="2AAF0755"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17B91F06"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33E7E62C"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Somewhat agree</w:t>
            </w:r>
          </w:p>
        </w:tc>
      </w:tr>
      <w:tr w:rsidR="00976C66" w:rsidRPr="0054373A" w14:paraId="3DF9CDA8" w14:textId="77777777" w:rsidTr="002F6474">
        <w:tc>
          <w:tcPr>
            <w:tcW w:w="0" w:type="auto"/>
            <w:tcMar>
              <w:top w:w="0" w:type="dxa"/>
              <w:left w:w="0" w:type="dxa"/>
              <w:bottom w:w="0" w:type="dxa"/>
              <w:right w:w="0" w:type="dxa"/>
            </w:tcMar>
            <w:hideMark/>
          </w:tcPr>
          <w:p w14:paraId="630F5CE4"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5F6B94A2"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3D31E3B8"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Neutral</w:t>
            </w:r>
          </w:p>
        </w:tc>
      </w:tr>
      <w:tr w:rsidR="00976C66" w:rsidRPr="0054373A" w14:paraId="5C9B4315" w14:textId="77777777" w:rsidTr="002F6474">
        <w:tc>
          <w:tcPr>
            <w:tcW w:w="0" w:type="auto"/>
            <w:tcMar>
              <w:top w:w="0" w:type="dxa"/>
              <w:left w:w="0" w:type="dxa"/>
              <w:bottom w:w="0" w:type="dxa"/>
              <w:right w:w="0" w:type="dxa"/>
            </w:tcMar>
            <w:hideMark/>
          </w:tcPr>
          <w:p w14:paraId="33536845"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21D3E86C"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59884A67"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Somewhat disagree</w:t>
            </w:r>
          </w:p>
        </w:tc>
      </w:tr>
      <w:tr w:rsidR="00976C66" w:rsidRPr="0054373A" w14:paraId="1E75B4EC" w14:textId="77777777" w:rsidTr="002F6474">
        <w:tc>
          <w:tcPr>
            <w:tcW w:w="0" w:type="auto"/>
            <w:tcMar>
              <w:top w:w="0" w:type="dxa"/>
              <w:left w:w="0" w:type="dxa"/>
              <w:bottom w:w="0" w:type="dxa"/>
              <w:right w:w="0" w:type="dxa"/>
            </w:tcMar>
            <w:hideMark/>
          </w:tcPr>
          <w:p w14:paraId="4B696B86"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264EC6ED"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3732445F"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Fully disagree</w:t>
            </w:r>
          </w:p>
        </w:tc>
      </w:tr>
      <w:tr w:rsidR="00976C66" w:rsidRPr="0054373A" w14:paraId="63781CA4" w14:textId="77777777" w:rsidTr="002F6474">
        <w:tc>
          <w:tcPr>
            <w:tcW w:w="0" w:type="auto"/>
            <w:tcMar>
              <w:top w:w="0" w:type="dxa"/>
              <w:left w:w="0" w:type="dxa"/>
              <w:bottom w:w="0" w:type="dxa"/>
              <w:right w:w="0" w:type="dxa"/>
            </w:tcMar>
            <w:hideMark/>
          </w:tcPr>
          <w:p w14:paraId="24AA955B"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3F3092CF"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457CE55E"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Cannot say</w:t>
            </w:r>
          </w:p>
        </w:tc>
      </w:tr>
    </w:tbl>
    <w:p w14:paraId="11EFA316" w14:textId="77777777" w:rsidR="00976C66" w:rsidRDefault="00976C66" w:rsidP="00976C66">
      <w:pPr>
        <w:shd w:val="clear" w:color="auto" w:fill="FFFFFF"/>
        <w:spacing w:line="240" w:lineRule="auto"/>
        <w:rPr>
          <w:rFonts w:ascii="Roboto" w:eastAsia="Times New Roman" w:hAnsi="Roboto"/>
          <w:color w:val="000000"/>
        </w:rPr>
      </w:pPr>
    </w:p>
    <w:p w14:paraId="31503EDC" w14:textId="77777777" w:rsidR="00976C66" w:rsidRPr="0054373A" w:rsidRDefault="00976C66" w:rsidP="00976C66">
      <w:pPr>
        <w:shd w:val="clear" w:color="auto" w:fill="FFFFFF"/>
        <w:spacing w:line="240" w:lineRule="auto"/>
        <w:rPr>
          <w:rFonts w:ascii="Roboto" w:eastAsia="Times New Roman" w:hAnsi="Roboto"/>
          <w:color w:val="000000"/>
        </w:rPr>
      </w:pPr>
      <w:r w:rsidRPr="0054373A">
        <w:rPr>
          <w:rFonts w:ascii="Roboto" w:eastAsia="Times New Roman" w:hAnsi="Roboto"/>
          <w:color w:val="A20000"/>
        </w:rPr>
        <w:t>*</w:t>
      </w:r>
      <w:r>
        <w:rPr>
          <w:rFonts w:ascii="Roboto" w:eastAsia="Times New Roman" w:hAnsi="Roboto"/>
          <w:color w:val="A20000"/>
        </w:rPr>
        <w:t xml:space="preserve"> </w:t>
      </w:r>
      <w:r w:rsidRPr="00301D78">
        <w:rPr>
          <w:rFonts w:ascii="Roboto" w:eastAsia="Times New Roman" w:hAnsi="Roboto"/>
          <w:color w:val="000000"/>
          <w:highlight w:val="lightGray"/>
        </w:rPr>
        <w:t>Question: Are there other problems to be considered in relation to Treaty-based partnerships that are not included above</w:t>
      </w:r>
      <w:r w:rsidRPr="0054373A">
        <w:rPr>
          <w:rFonts w:ascii="Roboto" w:eastAsia="Times New Roman" w:hAnsi="Roboto"/>
          <w:color w:val="000000"/>
        </w:rPr>
        <w:t xml:space="preserve">? </w:t>
      </w:r>
      <w:r w:rsidRPr="00301D78">
        <w:rPr>
          <w:rFonts w:ascii="Roboto" w:eastAsia="Times New Roman" w:hAnsi="Roboto"/>
          <w:color w:val="000000"/>
          <w:highlight w:val="green"/>
        </w:rPr>
        <w:t>(optional, open field)</w:t>
      </w:r>
      <w:r w:rsidRPr="0054373A">
        <w:rPr>
          <w:rFonts w:ascii="Roboto" w:eastAsia="Times New Roman" w:hAnsi="Roboto"/>
          <w:color w:val="000000"/>
        </w:rPr>
        <w:br/>
      </w:r>
    </w:p>
    <w:p w14:paraId="6E885CC7" w14:textId="77777777" w:rsidR="00976C66" w:rsidRPr="0054373A" w:rsidRDefault="00976C66" w:rsidP="00976C66">
      <w:pPr>
        <w:shd w:val="clear" w:color="auto" w:fill="FFFFFF"/>
        <w:spacing w:line="240" w:lineRule="auto"/>
        <w:rPr>
          <w:rFonts w:ascii="Roboto" w:eastAsia="Times New Roman" w:hAnsi="Roboto"/>
          <w:color w:val="000000"/>
        </w:rPr>
      </w:pPr>
      <w:r>
        <w:rPr>
          <w:noProof/>
        </w:rPr>
        <mc:AlternateContent>
          <mc:Choice Requires="wps">
            <w:drawing>
              <wp:inline distT="0" distB="0" distL="0" distR="0" wp14:anchorId="6A92F934" wp14:editId="236F39E1">
                <wp:extent cx="5731510" cy="635"/>
                <wp:effectExtent l="0" t="0" r="0" b="12065"/>
                <wp:docPr id="2043605113" name="Horizontal Lin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31510" cy="635"/>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13F621D" id="Horizontal Line 1" o:spid="_x0000_s1026" style="width:451.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E/Rf1AEAAJsDAAAOAAAAZHJzL2Uyb0RvYy54bWysU9tu2zAMfR+wfxD0vjhOk3Yz4hRDgw4D&#13;&#10;ugvQ9QMUWY6FyaJGKnGyrx8lp2mwvRXzgyCK5BHP0fHy9tA7sTdIFnwty8lUCuM1NNZva/n04/7d&#13;&#10;eykoKt8oB97U8mhI3q7evlkOoTIz6MA1BgWDeKqGUMsuxlAVBenO9IomEIznZAvYq8ghbosG1cDo&#13;&#10;vStm0+l1MQA2AUEbIj5dj0m5yvhta3T81rZkonC15NliXjGvm7QWq6WqtqhCZ/VpDPWKKXplPV96&#13;&#10;hlqrqMQO7T9QvdUIBG2caOgLaFurTebAbMrpX2weOxVM5sLiUDjLRP8PVn/dP4bvmEan8AD6J7Ei&#13;&#10;xRCoOmdSQFwjNsMXaPgN1S5CJntosU+dTEMcsqbHs6bmEIXmw8XNVbkoWXrNueurRVK8UNVza0CK&#13;&#10;nwz0Im1qifxgGVrtHyiOpc8leUZwtrm3zuUAt5s7h2Kv+HHX+Tuh02WZ86nYQ2obEdNJ5phoJatQ&#13;&#10;tYHmyBQRRoewo3nTAf6WYmB31JJ+7RQaKdxnz/J/KOfzZKcczBc3Mw7wMrO5zCivGaqWUYpxexdH&#13;&#10;C+4C2m3HN5WZtIePLG1rM/GXqU7DsgOydCe3Jotdxrnq5Z9a/QEAAP//AwBQSwMEFAAGAAgAAAAh&#13;&#10;AAjHNAfbAAAABwEAAA8AAABkcnMvZG93bnJldi54bWxMj0FLw0AQhe9C/8Mygje7MWCtaTalVASl&#13;&#10;J1tBj9vsNAndnQ272zT+e6de7OXB8GbefK9cjs6KAUPsPCl4mGYgkGpvOmoUfO5e7+cgYtJktPWE&#13;&#10;Cn4wwrKa3JS6MP5MHzhsUyM4hGKhFbQp9YWUsW7R6Tj1PRJ7Bx+cTjyGRpqgzxzurMyzbCad7og/&#13;&#10;tLrHdYv1cXtyCt6+NsdvTgw5Dit8PNiweW+elLq7HV8WLKsFiIRj+r+ASwfmh4rB9v5EJgqrgNuk&#13;&#10;P2XvOctnIPaXJVmV8pq/+gUAAP//AwBQSwECLQAUAAYACAAAACEAtoM4kv4AAADhAQAAEwAAAAAA&#13;&#10;AAAAAAAAAAAAAAAAW0NvbnRlbnRfVHlwZXNdLnhtbFBLAQItABQABgAIAAAAIQA4/SH/1gAAAJQB&#13;&#10;AAALAAAAAAAAAAAAAAAAAC8BAABfcmVscy8ucmVsc1BLAQItABQABgAIAAAAIQDZE/Rf1AEAAJsD&#13;&#10;AAAOAAAAAAAAAAAAAAAAAC4CAABkcnMvZTJvRG9jLnhtbFBLAQItABQABgAIAAAAIQAIxzQH2wAA&#13;&#10;AAcBAAAPAAAAAAAAAAAAAAAAAC4EAABkcnMvZG93bnJldi54bWxQSwUGAAAAAAQABADzAAAANgUA&#13;&#10;AAAA&#13;&#10;" fillcolor="#ddd" stroked="f">
                <v:path arrowok="t"/>
                <w10:anchorlock/>
              </v:rect>
            </w:pict>
          </mc:Fallback>
        </mc:AlternateContent>
      </w:r>
    </w:p>
    <w:p w14:paraId="005C3CDA" w14:textId="77777777" w:rsidR="00976C66" w:rsidRPr="00F5498E" w:rsidRDefault="00976C66" w:rsidP="00976C66">
      <w:pPr>
        <w:shd w:val="clear" w:color="auto" w:fill="FFFFFF"/>
        <w:spacing w:line="240" w:lineRule="auto"/>
        <w:rPr>
          <w:rFonts w:ascii="Roboto" w:eastAsia="Times New Roman" w:hAnsi="Roboto"/>
          <w:b/>
          <w:bCs/>
          <w:color w:val="000000"/>
        </w:rPr>
      </w:pPr>
      <w:r w:rsidRPr="00F5498E">
        <w:rPr>
          <w:rFonts w:ascii="Roboto" w:eastAsia="Times New Roman" w:hAnsi="Roboto"/>
          <w:b/>
          <w:bCs/>
          <w:color w:val="000000"/>
        </w:rPr>
        <w:t>Questions group 2: Views on the drivers</w:t>
      </w:r>
    </w:p>
    <w:p w14:paraId="6D9722BA" w14:textId="77777777" w:rsidR="00976C66" w:rsidRPr="0054373A" w:rsidRDefault="00976C66" w:rsidP="00976C66">
      <w:pPr>
        <w:shd w:val="clear" w:color="auto" w:fill="FFFFFF"/>
        <w:spacing w:line="240" w:lineRule="auto"/>
        <w:rPr>
          <w:rFonts w:ascii="Roboto" w:eastAsia="Times New Roman" w:hAnsi="Roboto"/>
          <w:color w:val="000000"/>
        </w:rPr>
      </w:pPr>
    </w:p>
    <w:p w14:paraId="5A1C27DD" w14:textId="77777777" w:rsidR="00976C66" w:rsidRPr="0054373A" w:rsidRDefault="00976C66" w:rsidP="00976C66">
      <w:pPr>
        <w:shd w:val="clear" w:color="auto" w:fill="FFFFFF"/>
        <w:spacing w:line="240" w:lineRule="auto"/>
        <w:rPr>
          <w:rFonts w:ascii="Roboto" w:eastAsia="Times New Roman" w:hAnsi="Roboto"/>
          <w:color w:val="000000"/>
        </w:rPr>
      </w:pPr>
      <w:r w:rsidRPr="0054373A">
        <w:rPr>
          <w:rFonts w:ascii="Roboto" w:eastAsia="Times New Roman" w:hAnsi="Roboto"/>
          <w:color w:val="000000"/>
        </w:rPr>
        <w:t>To address potential areas for improvement, the Commission needs to understand what is driving them. In the following part, we are interested in your views on potential factors which support or hamper Treaty-based partnerships to reach their objectives.</w:t>
      </w:r>
    </w:p>
    <w:p w14:paraId="05323FE7" w14:textId="77777777" w:rsidR="00976C66" w:rsidRDefault="00976C66" w:rsidP="00976C66">
      <w:pPr>
        <w:shd w:val="clear" w:color="auto" w:fill="FFFFFF"/>
        <w:spacing w:line="240" w:lineRule="auto"/>
        <w:rPr>
          <w:rFonts w:ascii="Roboto" w:eastAsia="Times New Roman" w:hAnsi="Roboto"/>
          <w:color w:val="000000"/>
        </w:rPr>
      </w:pPr>
    </w:p>
    <w:p w14:paraId="73CA22A2" w14:textId="77777777" w:rsidR="00976C66" w:rsidRPr="0054373A" w:rsidRDefault="00976C66" w:rsidP="00976C66">
      <w:pPr>
        <w:shd w:val="clear" w:color="auto" w:fill="FFFFFF"/>
        <w:spacing w:line="240" w:lineRule="auto"/>
        <w:rPr>
          <w:rFonts w:ascii="Roboto" w:eastAsia="Times New Roman" w:hAnsi="Roboto"/>
          <w:color w:val="000000"/>
        </w:rPr>
      </w:pPr>
    </w:p>
    <w:p w14:paraId="2C9F9704" w14:textId="77777777" w:rsidR="00976C66" w:rsidRPr="00BB0384" w:rsidRDefault="00976C66" w:rsidP="00976C66">
      <w:pPr>
        <w:shd w:val="clear" w:color="auto" w:fill="FFFFFF"/>
        <w:spacing w:line="240" w:lineRule="auto"/>
        <w:rPr>
          <w:rFonts w:ascii="Roboto" w:eastAsia="Times New Roman" w:hAnsi="Roboto"/>
          <w:b/>
          <w:bCs/>
          <w:color w:val="000000"/>
        </w:rPr>
      </w:pPr>
      <w:r w:rsidRPr="00BB0384">
        <w:rPr>
          <w:rFonts w:ascii="Roboto" w:eastAsia="Times New Roman" w:hAnsi="Roboto"/>
          <w:b/>
          <w:bCs/>
          <w:color w:val="000000"/>
        </w:rPr>
        <w:t>2.1 To what extent do you agree/ disagree that the following factors are obstacles for Treaty-based partnerships to support the uptake and deployment of new technologies and solutions by industry and society?</w:t>
      </w:r>
    </w:p>
    <w:p w14:paraId="0171392B" w14:textId="77777777" w:rsidR="00976C66" w:rsidRPr="0054373A" w:rsidRDefault="00976C66" w:rsidP="00976C66">
      <w:pPr>
        <w:shd w:val="clear" w:color="auto" w:fill="FFFFFF"/>
        <w:spacing w:line="240" w:lineRule="auto"/>
        <w:rPr>
          <w:rFonts w:ascii="Roboto" w:eastAsia="Times New Roman" w:hAnsi="Roboto"/>
          <w:color w:val="000000"/>
        </w:rPr>
      </w:pPr>
    </w:p>
    <w:p w14:paraId="6FAAC963" w14:textId="77777777" w:rsidR="00976C66" w:rsidRDefault="00976C66" w:rsidP="00976C66">
      <w:pPr>
        <w:shd w:val="clear" w:color="auto" w:fill="FFFFFF"/>
        <w:spacing w:line="240" w:lineRule="auto"/>
        <w:rPr>
          <w:rFonts w:ascii="Roboto" w:eastAsia="Times New Roman" w:hAnsi="Roboto"/>
          <w:color w:val="000000"/>
        </w:rPr>
      </w:pPr>
      <w:r w:rsidRPr="0054373A">
        <w:rPr>
          <w:rFonts w:ascii="Roboto" w:eastAsia="Times New Roman" w:hAnsi="Roboto"/>
          <w:color w:val="A20000"/>
        </w:rPr>
        <w:t>*</w:t>
      </w:r>
      <w:r w:rsidRPr="0054373A">
        <w:rPr>
          <w:rFonts w:ascii="Roboto" w:eastAsia="Times New Roman" w:hAnsi="Roboto"/>
          <w:color w:val="000000"/>
        </w:rPr>
        <w:t> </w:t>
      </w:r>
      <w:r w:rsidRPr="001D2640">
        <w:rPr>
          <w:rFonts w:ascii="Roboto" w:eastAsia="Times New Roman" w:hAnsi="Roboto"/>
          <w:color w:val="000000"/>
          <w:highlight w:val="lightGray"/>
        </w:rPr>
        <w:t>Question</w:t>
      </w:r>
      <w:r>
        <w:rPr>
          <w:rFonts w:ascii="Roboto" w:eastAsia="Times New Roman" w:hAnsi="Roboto"/>
          <w:color w:val="000000"/>
          <w:highlight w:val="lightGray"/>
        </w:rPr>
        <w:t xml:space="preserve">: </w:t>
      </w:r>
      <w:r w:rsidRPr="001D2640">
        <w:rPr>
          <w:rFonts w:ascii="Roboto" w:eastAsia="Times New Roman" w:hAnsi="Roboto"/>
          <w:color w:val="000000"/>
          <w:highlight w:val="lightGray"/>
        </w:rPr>
        <w:t>Treaty-based partnerships primarily support research and development with limited funding to pre-commercial activities.</w:t>
      </w:r>
    </w:p>
    <w:p w14:paraId="05FCBF99" w14:textId="77777777" w:rsidR="00976C66" w:rsidRPr="0054373A" w:rsidRDefault="00976C66" w:rsidP="00976C66">
      <w:pPr>
        <w:shd w:val="clear" w:color="auto" w:fill="FFFFFF"/>
        <w:spacing w:line="240" w:lineRule="auto"/>
        <w:rPr>
          <w:rFonts w:ascii="Roboto" w:eastAsia="Times New Roman" w:hAnsi="Roboto"/>
          <w:color w:val="000000"/>
        </w:rPr>
      </w:pPr>
    </w:p>
    <w:p w14:paraId="4C4F0D59" w14:textId="77777777" w:rsidR="00976C66" w:rsidRPr="002C1288" w:rsidRDefault="00976C66" w:rsidP="00976C66">
      <w:pPr>
        <w:shd w:val="clear" w:color="auto" w:fill="FFFFFF"/>
        <w:spacing w:line="240" w:lineRule="auto"/>
        <w:rPr>
          <w:rFonts w:ascii="Roboto" w:eastAsia="Times New Roman" w:hAnsi="Roboto"/>
          <w:b/>
          <w:bCs/>
          <w:color w:val="000000"/>
        </w:rPr>
      </w:pPr>
      <w:r w:rsidRPr="002C1288">
        <w:rPr>
          <w:rFonts w:ascii="Roboto" w:eastAsia="Times New Roman" w:hAnsi="Roboto"/>
          <w:b/>
          <w:bCs/>
          <w:color w:val="000000"/>
        </w:rPr>
        <w:t>Maximum 1 selection(s)</w:t>
      </w:r>
    </w:p>
    <w:tbl>
      <w:tblPr>
        <w:tblW w:w="0" w:type="auto"/>
        <w:tblCellMar>
          <w:top w:w="15" w:type="dxa"/>
          <w:left w:w="15" w:type="dxa"/>
          <w:bottom w:w="15" w:type="dxa"/>
          <w:right w:w="15" w:type="dxa"/>
        </w:tblCellMar>
        <w:tblLook w:val="04A0" w:firstRow="1" w:lastRow="0" w:firstColumn="1" w:lastColumn="0" w:noHBand="0" w:noVBand="1"/>
      </w:tblPr>
      <w:tblGrid>
        <w:gridCol w:w="6"/>
        <w:gridCol w:w="2090"/>
      </w:tblGrid>
      <w:tr w:rsidR="00976C66" w:rsidRPr="0054373A" w14:paraId="5EC0F9B3" w14:textId="77777777" w:rsidTr="002F6474">
        <w:tc>
          <w:tcPr>
            <w:tcW w:w="0" w:type="auto"/>
            <w:tcMar>
              <w:top w:w="0" w:type="dxa"/>
              <w:left w:w="0" w:type="dxa"/>
              <w:bottom w:w="0" w:type="dxa"/>
              <w:right w:w="0" w:type="dxa"/>
            </w:tcMar>
            <w:hideMark/>
          </w:tcPr>
          <w:p w14:paraId="0FBFF517" w14:textId="77777777" w:rsidR="00976C66" w:rsidRPr="0054373A" w:rsidRDefault="00976C66" w:rsidP="002F6474">
            <w:pPr>
              <w:shd w:val="clear" w:color="auto" w:fill="FFFFFF"/>
              <w:spacing w:line="240" w:lineRule="auto"/>
              <w:rPr>
                <w:rFonts w:ascii="Roboto" w:eastAsia="Times New Roman" w:hAnsi="Roboto"/>
                <w:color w:val="000000"/>
              </w:rPr>
            </w:pPr>
          </w:p>
        </w:tc>
        <w:tc>
          <w:tcPr>
            <w:tcW w:w="0" w:type="auto"/>
            <w:tcMar>
              <w:top w:w="0" w:type="dxa"/>
              <w:left w:w="0" w:type="dxa"/>
              <w:bottom w:w="0" w:type="dxa"/>
              <w:right w:w="150" w:type="dxa"/>
            </w:tcMar>
            <w:hideMark/>
          </w:tcPr>
          <w:p w14:paraId="522A1A18"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3437E10A"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Fully agree</w:t>
            </w:r>
          </w:p>
        </w:tc>
      </w:tr>
      <w:tr w:rsidR="00976C66" w:rsidRPr="0054373A" w14:paraId="1E5F48CB" w14:textId="77777777" w:rsidTr="002F6474">
        <w:tc>
          <w:tcPr>
            <w:tcW w:w="0" w:type="auto"/>
            <w:tcMar>
              <w:top w:w="0" w:type="dxa"/>
              <w:left w:w="0" w:type="dxa"/>
              <w:bottom w:w="0" w:type="dxa"/>
              <w:right w:w="0" w:type="dxa"/>
            </w:tcMar>
            <w:hideMark/>
          </w:tcPr>
          <w:p w14:paraId="2C38234B"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00AEB0DE"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48C3E61A"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Somewhat agree</w:t>
            </w:r>
          </w:p>
        </w:tc>
      </w:tr>
      <w:tr w:rsidR="00976C66" w:rsidRPr="0054373A" w14:paraId="54C43B2E" w14:textId="77777777" w:rsidTr="002F6474">
        <w:tc>
          <w:tcPr>
            <w:tcW w:w="0" w:type="auto"/>
            <w:tcMar>
              <w:top w:w="0" w:type="dxa"/>
              <w:left w:w="0" w:type="dxa"/>
              <w:bottom w:w="0" w:type="dxa"/>
              <w:right w:w="0" w:type="dxa"/>
            </w:tcMar>
            <w:hideMark/>
          </w:tcPr>
          <w:p w14:paraId="48784E6A"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4A651AF7"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23C84322"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Neutral</w:t>
            </w:r>
          </w:p>
        </w:tc>
      </w:tr>
      <w:tr w:rsidR="00976C66" w:rsidRPr="0054373A" w14:paraId="4D2974B3" w14:textId="77777777" w:rsidTr="002F6474">
        <w:tc>
          <w:tcPr>
            <w:tcW w:w="0" w:type="auto"/>
            <w:tcMar>
              <w:top w:w="0" w:type="dxa"/>
              <w:left w:w="0" w:type="dxa"/>
              <w:bottom w:w="0" w:type="dxa"/>
              <w:right w:w="0" w:type="dxa"/>
            </w:tcMar>
            <w:hideMark/>
          </w:tcPr>
          <w:p w14:paraId="071F26A9"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511AD7CB"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0DD55BA5"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Somewhat disagree</w:t>
            </w:r>
          </w:p>
        </w:tc>
      </w:tr>
      <w:tr w:rsidR="00976C66" w:rsidRPr="0054373A" w14:paraId="706B480B" w14:textId="77777777" w:rsidTr="002F6474">
        <w:tc>
          <w:tcPr>
            <w:tcW w:w="0" w:type="auto"/>
            <w:tcMar>
              <w:top w:w="0" w:type="dxa"/>
              <w:left w:w="0" w:type="dxa"/>
              <w:bottom w:w="0" w:type="dxa"/>
              <w:right w:w="0" w:type="dxa"/>
            </w:tcMar>
            <w:hideMark/>
          </w:tcPr>
          <w:p w14:paraId="4A6ED3DD"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18C2A126"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7DACFCCD"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Fully disagree</w:t>
            </w:r>
          </w:p>
        </w:tc>
      </w:tr>
      <w:tr w:rsidR="00976C66" w:rsidRPr="0054373A" w14:paraId="4D35406E" w14:textId="77777777" w:rsidTr="002F6474">
        <w:tc>
          <w:tcPr>
            <w:tcW w:w="0" w:type="auto"/>
            <w:tcMar>
              <w:top w:w="0" w:type="dxa"/>
              <w:left w:w="0" w:type="dxa"/>
              <w:bottom w:w="0" w:type="dxa"/>
              <w:right w:w="0" w:type="dxa"/>
            </w:tcMar>
            <w:hideMark/>
          </w:tcPr>
          <w:p w14:paraId="5EB7CCB3"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4C34CEDC"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20F0B3FA" w14:textId="77777777" w:rsidR="00976C66" w:rsidRPr="0054373A" w:rsidRDefault="00976C66" w:rsidP="002F6474">
            <w:pPr>
              <w:spacing w:line="240" w:lineRule="auto"/>
              <w:rPr>
                <w:rFonts w:ascii="Roboto" w:eastAsia="Times New Roman" w:hAnsi="Roboto" w:cs="Times New Roman"/>
                <w:color w:val="000000"/>
              </w:rPr>
            </w:pPr>
            <w:r w:rsidRPr="001D2640">
              <w:rPr>
                <w:rFonts w:ascii="Roboto" w:eastAsia="Times New Roman" w:hAnsi="Roboto" w:cs="Times New Roman"/>
                <w:color w:val="000000"/>
                <w:highlight w:val="green"/>
              </w:rPr>
              <w:t>Cannot say</w:t>
            </w:r>
          </w:p>
        </w:tc>
      </w:tr>
    </w:tbl>
    <w:p w14:paraId="0EF5A829" w14:textId="77777777" w:rsidR="00976C66" w:rsidRDefault="00976C66" w:rsidP="00976C66">
      <w:pPr>
        <w:shd w:val="clear" w:color="auto" w:fill="FFFFFF"/>
        <w:spacing w:line="240" w:lineRule="auto"/>
        <w:rPr>
          <w:rFonts w:ascii="Roboto" w:eastAsia="Times New Roman" w:hAnsi="Roboto"/>
          <w:color w:val="A20000"/>
        </w:rPr>
      </w:pPr>
    </w:p>
    <w:p w14:paraId="0140EB77" w14:textId="77777777" w:rsidR="00976C66" w:rsidRDefault="00976C66" w:rsidP="00976C66">
      <w:pPr>
        <w:shd w:val="clear" w:color="auto" w:fill="FFFFFF"/>
        <w:spacing w:line="240" w:lineRule="auto"/>
        <w:rPr>
          <w:rFonts w:ascii="Roboto" w:eastAsia="Times New Roman" w:hAnsi="Roboto"/>
          <w:color w:val="000000"/>
        </w:rPr>
      </w:pPr>
      <w:r w:rsidRPr="0054373A">
        <w:rPr>
          <w:rFonts w:ascii="Roboto" w:eastAsia="Times New Roman" w:hAnsi="Roboto"/>
          <w:color w:val="A20000"/>
        </w:rPr>
        <w:lastRenderedPageBreak/>
        <w:t>*</w:t>
      </w:r>
      <w:r w:rsidRPr="0054373A">
        <w:rPr>
          <w:rFonts w:ascii="Roboto" w:eastAsia="Times New Roman" w:hAnsi="Roboto"/>
          <w:color w:val="000000"/>
        </w:rPr>
        <w:t> </w:t>
      </w:r>
      <w:r w:rsidRPr="00AD15A4">
        <w:rPr>
          <w:rFonts w:ascii="Roboto" w:eastAsia="Times New Roman" w:hAnsi="Roboto"/>
          <w:color w:val="000000"/>
          <w:highlight w:val="lightGray"/>
        </w:rPr>
        <w:t>Question:</w:t>
      </w:r>
      <w:r>
        <w:rPr>
          <w:rFonts w:ascii="Roboto" w:eastAsia="Times New Roman" w:hAnsi="Roboto"/>
          <w:color w:val="000000"/>
          <w:highlight w:val="lightGray"/>
        </w:rPr>
        <w:t xml:space="preserve"> </w:t>
      </w:r>
      <w:r w:rsidRPr="00AD15A4">
        <w:rPr>
          <w:rFonts w:ascii="Roboto" w:eastAsia="Times New Roman" w:hAnsi="Roboto"/>
          <w:color w:val="000000"/>
          <w:highlight w:val="lightGray"/>
        </w:rPr>
        <w:t>A risk-averse attitude from partners, with limited appetite to invest in high-risk projects</w:t>
      </w:r>
    </w:p>
    <w:p w14:paraId="3295DB0B" w14:textId="77777777" w:rsidR="00976C66" w:rsidRPr="0054373A" w:rsidRDefault="00976C66" w:rsidP="00976C66">
      <w:pPr>
        <w:shd w:val="clear" w:color="auto" w:fill="FFFFFF"/>
        <w:spacing w:line="240" w:lineRule="auto"/>
        <w:rPr>
          <w:rFonts w:ascii="Roboto" w:eastAsia="Times New Roman" w:hAnsi="Roboto"/>
          <w:color w:val="000000"/>
        </w:rPr>
      </w:pPr>
    </w:p>
    <w:p w14:paraId="3A011249" w14:textId="77777777" w:rsidR="00976C66" w:rsidRPr="002C1288" w:rsidRDefault="00976C66" w:rsidP="00976C66">
      <w:pPr>
        <w:shd w:val="clear" w:color="auto" w:fill="FFFFFF"/>
        <w:spacing w:line="240" w:lineRule="auto"/>
        <w:rPr>
          <w:rFonts w:ascii="Roboto" w:eastAsia="Times New Roman" w:hAnsi="Roboto"/>
          <w:b/>
          <w:bCs/>
          <w:color w:val="000000"/>
        </w:rPr>
      </w:pPr>
      <w:r w:rsidRPr="002C1288">
        <w:rPr>
          <w:rFonts w:ascii="Roboto" w:eastAsia="Times New Roman" w:hAnsi="Roboto"/>
          <w:b/>
          <w:bCs/>
          <w:color w:val="000000"/>
        </w:rPr>
        <w:t>Maximum 1 selection(s)</w:t>
      </w:r>
    </w:p>
    <w:tbl>
      <w:tblPr>
        <w:tblW w:w="0" w:type="auto"/>
        <w:tblCellMar>
          <w:top w:w="15" w:type="dxa"/>
          <w:left w:w="15" w:type="dxa"/>
          <w:bottom w:w="15" w:type="dxa"/>
          <w:right w:w="15" w:type="dxa"/>
        </w:tblCellMar>
        <w:tblLook w:val="04A0" w:firstRow="1" w:lastRow="0" w:firstColumn="1" w:lastColumn="0" w:noHBand="0" w:noVBand="1"/>
      </w:tblPr>
      <w:tblGrid>
        <w:gridCol w:w="6"/>
        <w:gridCol w:w="2090"/>
      </w:tblGrid>
      <w:tr w:rsidR="00976C66" w:rsidRPr="0054373A" w14:paraId="60358473" w14:textId="77777777" w:rsidTr="002F6474">
        <w:tc>
          <w:tcPr>
            <w:tcW w:w="0" w:type="auto"/>
            <w:tcMar>
              <w:top w:w="0" w:type="dxa"/>
              <w:left w:w="0" w:type="dxa"/>
              <w:bottom w:w="0" w:type="dxa"/>
              <w:right w:w="0" w:type="dxa"/>
            </w:tcMar>
            <w:hideMark/>
          </w:tcPr>
          <w:p w14:paraId="56273EF7" w14:textId="77777777" w:rsidR="00976C66" w:rsidRPr="0054373A" w:rsidRDefault="00976C66" w:rsidP="002F6474">
            <w:pPr>
              <w:shd w:val="clear" w:color="auto" w:fill="FFFFFF"/>
              <w:spacing w:line="240" w:lineRule="auto"/>
              <w:rPr>
                <w:rFonts w:ascii="Roboto" w:eastAsia="Times New Roman" w:hAnsi="Roboto"/>
                <w:color w:val="000000"/>
              </w:rPr>
            </w:pPr>
          </w:p>
        </w:tc>
        <w:tc>
          <w:tcPr>
            <w:tcW w:w="0" w:type="auto"/>
            <w:tcMar>
              <w:top w:w="0" w:type="dxa"/>
              <w:left w:w="0" w:type="dxa"/>
              <w:bottom w:w="0" w:type="dxa"/>
              <w:right w:w="150" w:type="dxa"/>
            </w:tcMar>
            <w:hideMark/>
          </w:tcPr>
          <w:p w14:paraId="3AA7740E"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451C0D42"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Fully agree</w:t>
            </w:r>
          </w:p>
        </w:tc>
      </w:tr>
      <w:tr w:rsidR="00976C66" w:rsidRPr="0054373A" w14:paraId="3FC191DF" w14:textId="77777777" w:rsidTr="002F6474">
        <w:tc>
          <w:tcPr>
            <w:tcW w:w="0" w:type="auto"/>
            <w:tcMar>
              <w:top w:w="0" w:type="dxa"/>
              <w:left w:w="0" w:type="dxa"/>
              <w:bottom w:w="0" w:type="dxa"/>
              <w:right w:w="0" w:type="dxa"/>
            </w:tcMar>
            <w:hideMark/>
          </w:tcPr>
          <w:p w14:paraId="00272A11"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79856C12"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0E8FDA97" w14:textId="77777777" w:rsidR="00976C66" w:rsidRPr="0054373A" w:rsidRDefault="00976C66" w:rsidP="002F6474">
            <w:pPr>
              <w:spacing w:line="240" w:lineRule="auto"/>
              <w:rPr>
                <w:rFonts w:ascii="Roboto" w:eastAsia="Times New Roman" w:hAnsi="Roboto" w:cs="Times New Roman"/>
                <w:color w:val="000000"/>
              </w:rPr>
            </w:pPr>
            <w:r w:rsidRPr="00AD15A4">
              <w:rPr>
                <w:rFonts w:ascii="Roboto" w:eastAsia="Times New Roman" w:hAnsi="Roboto" w:cs="Times New Roman"/>
                <w:color w:val="000000"/>
                <w:highlight w:val="green"/>
              </w:rPr>
              <w:t>Somewhat agree</w:t>
            </w:r>
          </w:p>
        </w:tc>
      </w:tr>
      <w:tr w:rsidR="00976C66" w:rsidRPr="0054373A" w14:paraId="7440C9B4" w14:textId="77777777" w:rsidTr="002F6474">
        <w:tc>
          <w:tcPr>
            <w:tcW w:w="0" w:type="auto"/>
            <w:tcMar>
              <w:top w:w="0" w:type="dxa"/>
              <w:left w:w="0" w:type="dxa"/>
              <w:bottom w:w="0" w:type="dxa"/>
              <w:right w:w="0" w:type="dxa"/>
            </w:tcMar>
            <w:hideMark/>
          </w:tcPr>
          <w:p w14:paraId="0005E8A4"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7DBA79C5"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75DE827C"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Neutral</w:t>
            </w:r>
          </w:p>
        </w:tc>
      </w:tr>
      <w:tr w:rsidR="00976C66" w:rsidRPr="0054373A" w14:paraId="2BB79AAF" w14:textId="77777777" w:rsidTr="002F6474">
        <w:tc>
          <w:tcPr>
            <w:tcW w:w="0" w:type="auto"/>
            <w:tcMar>
              <w:top w:w="0" w:type="dxa"/>
              <w:left w:w="0" w:type="dxa"/>
              <w:bottom w:w="0" w:type="dxa"/>
              <w:right w:w="0" w:type="dxa"/>
            </w:tcMar>
            <w:hideMark/>
          </w:tcPr>
          <w:p w14:paraId="7486E590"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7621CA28"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095562AF"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Somewhat disagree</w:t>
            </w:r>
          </w:p>
        </w:tc>
      </w:tr>
      <w:tr w:rsidR="00976C66" w:rsidRPr="0054373A" w14:paraId="113C35FE" w14:textId="77777777" w:rsidTr="002F6474">
        <w:tc>
          <w:tcPr>
            <w:tcW w:w="0" w:type="auto"/>
            <w:tcMar>
              <w:top w:w="0" w:type="dxa"/>
              <w:left w:w="0" w:type="dxa"/>
              <w:bottom w:w="0" w:type="dxa"/>
              <w:right w:w="0" w:type="dxa"/>
            </w:tcMar>
            <w:hideMark/>
          </w:tcPr>
          <w:p w14:paraId="3DB5ED83"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07658E70"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5E161BFA"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Fully disagree</w:t>
            </w:r>
          </w:p>
        </w:tc>
      </w:tr>
      <w:tr w:rsidR="00976C66" w:rsidRPr="0054373A" w14:paraId="2E2D4295" w14:textId="77777777" w:rsidTr="002F6474">
        <w:tc>
          <w:tcPr>
            <w:tcW w:w="0" w:type="auto"/>
            <w:tcMar>
              <w:top w:w="0" w:type="dxa"/>
              <w:left w:w="0" w:type="dxa"/>
              <w:bottom w:w="0" w:type="dxa"/>
              <w:right w:w="0" w:type="dxa"/>
            </w:tcMar>
            <w:hideMark/>
          </w:tcPr>
          <w:p w14:paraId="4DF00187"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0B7770FD"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00363E54" w14:textId="77777777" w:rsidR="00976C66"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Cannot say</w:t>
            </w:r>
          </w:p>
          <w:p w14:paraId="3C01DAA2" w14:textId="77777777" w:rsidR="00976C66" w:rsidRPr="0054373A" w:rsidRDefault="00976C66" w:rsidP="002F6474">
            <w:pPr>
              <w:spacing w:line="240" w:lineRule="auto"/>
              <w:rPr>
                <w:rFonts w:ascii="Roboto" w:eastAsia="Times New Roman" w:hAnsi="Roboto" w:cs="Times New Roman"/>
                <w:color w:val="000000"/>
              </w:rPr>
            </w:pPr>
          </w:p>
        </w:tc>
      </w:tr>
    </w:tbl>
    <w:p w14:paraId="19602C2B" w14:textId="77777777" w:rsidR="00976C66" w:rsidRDefault="00976C66" w:rsidP="00976C66">
      <w:pPr>
        <w:shd w:val="clear" w:color="auto" w:fill="FFFFFF"/>
        <w:spacing w:line="240" w:lineRule="auto"/>
        <w:rPr>
          <w:rFonts w:ascii="Roboto" w:eastAsia="Times New Roman" w:hAnsi="Roboto"/>
          <w:color w:val="000000"/>
        </w:rPr>
      </w:pPr>
      <w:r w:rsidRPr="0054373A">
        <w:rPr>
          <w:rFonts w:ascii="Roboto" w:eastAsia="Times New Roman" w:hAnsi="Roboto"/>
          <w:color w:val="A20000"/>
        </w:rPr>
        <w:t>*</w:t>
      </w:r>
      <w:r>
        <w:rPr>
          <w:rFonts w:ascii="Roboto" w:eastAsia="Times New Roman" w:hAnsi="Roboto"/>
          <w:color w:val="000000"/>
        </w:rPr>
        <w:t xml:space="preserve"> </w:t>
      </w:r>
      <w:r w:rsidRPr="00AD15A4">
        <w:rPr>
          <w:rFonts w:ascii="Roboto" w:eastAsia="Times New Roman" w:hAnsi="Roboto"/>
          <w:color w:val="000000"/>
          <w:highlight w:val="lightGray"/>
        </w:rPr>
        <w:t>Question: Limited interest in working jointly with commercial competitors on projects closer to the deployment stage</w:t>
      </w:r>
    </w:p>
    <w:p w14:paraId="198B1F87" w14:textId="77777777" w:rsidR="00976C66" w:rsidRPr="0054373A" w:rsidRDefault="00976C66" w:rsidP="00976C66">
      <w:pPr>
        <w:shd w:val="clear" w:color="auto" w:fill="FFFFFF"/>
        <w:spacing w:line="240" w:lineRule="auto"/>
        <w:rPr>
          <w:rFonts w:ascii="Roboto" w:eastAsia="Times New Roman" w:hAnsi="Roboto"/>
          <w:color w:val="000000"/>
        </w:rPr>
      </w:pPr>
    </w:p>
    <w:p w14:paraId="09453079" w14:textId="77777777" w:rsidR="00976C66" w:rsidRPr="00AD15A4" w:rsidRDefault="00976C66" w:rsidP="00976C66">
      <w:pPr>
        <w:shd w:val="clear" w:color="auto" w:fill="FFFFFF"/>
        <w:spacing w:line="240" w:lineRule="auto"/>
        <w:rPr>
          <w:rFonts w:ascii="Roboto" w:eastAsia="Times New Roman" w:hAnsi="Roboto"/>
          <w:b/>
          <w:bCs/>
          <w:color w:val="000000"/>
        </w:rPr>
      </w:pPr>
      <w:r w:rsidRPr="00AD15A4">
        <w:rPr>
          <w:rFonts w:ascii="Roboto" w:eastAsia="Times New Roman" w:hAnsi="Roboto"/>
          <w:b/>
          <w:bCs/>
          <w:color w:val="000000"/>
        </w:rPr>
        <w:t>Maximum 1 selection(s)</w:t>
      </w:r>
    </w:p>
    <w:tbl>
      <w:tblPr>
        <w:tblW w:w="0" w:type="auto"/>
        <w:tblCellMar>
          <w:top w:w="15" w:type="dxa"/>
          <w:left w:w="15" w:type="dxa"/>
          <w:bottom w:w="15" w:type="dxa"/>
          <w:right w:w="15" w:type="dxa"/>
        </w:tblCellMar>
        <w:tblLook w:val="04A0" w:firstRow="1" w:lastRow="0" w:firstColumn="1" w:lastColumn="0" w:noHBand="0" w:noVBand="1"/>
      </w:tblPr>
      <w:tblGrid>
        <w:gridCol w:w="6"/>
        <w:gridCol w:w="2090"/>
      </w:tblGrid>
      <w:tr w:rsidR="00976C66" w:rsidRPr="0054373A" w14:paraId="1712781E" w14:textId="77777777" w:rsidTr="002F6474">
        <w:tc>
          <w:tcPr>
            <w:tcW w:w="0" w:type="auto"/>
            <w:tcMar>
              <w:top w:w="0" w:type="dxa"/>
              <w:left w:w="0" w:type="dxa"/>
              <w:bottom w:w="0" w:type="dxa"/>
              <w:right w:w="0" w:type="dxa"/>
            </w:tcMar>
            <w:hideMark/>
          </w:tcPr>
          <w:p w14:paraId="3E614ECD" w14:textId="77777777" w:rsidR="00976C66" w:rsidRPr="0054373A" w:rsidRDefault="00976C66" w:rsidP="002F6474">
            <w:pPr>
              <w:shd w:val="clear" w:color="auto" w:fill="FFFFFF"/>
              <w:spacing w:line="240" w:lineRule="auto"/>
              <w:rPr>
                <w:rFonts w:ascii="Roboto" w:eastAsia="Times New Roman" w:hAnsi="Roboto"/>
                <w:color w:val="000000"/>
              </w:rPr>
            </w:pPr>
          </w:p>
        </w:tc>
        <w:tc>
          <w:tcPr>
            <w:tcW w:w="0" w:type="auto"/>
            <w:tcMar>
              <w:top w:w="0" w:type="dxa"/>
              <w:left w:w="0" w:type="dxa"/>
              <w:bottom w:w="0" w:type="dxa"/>
              <w:right w:w="150" w:type="dxa"/>
            </w:tcMar>
            <w:hideMark/>
          </w:tcPr>
          <w:p w14:paraId="3618D4D5"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71A9B85B"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Fully agree</w:t>
            </w:r>
          </w:p>
        </w:tc>
      </w:tr>
      <w:tr w:rsidR="00976C66" w:rsidRPr="0054373A" w14:paraId="24CBE01B" w14:textId="77777777" w:rsidTr="002F6474">
        <w:tc>
          <w:tcPr>
            <w:tcW w:w="0" w:type="auto"/>
            <w:tcMar>
              <w:top w:w="0" w:type="dxa"/>
              <w:left w:w="0" w:type="dxa"/>
              <w:bottom w:w="0" w:type="dxa"/>
              <w:right w:w="0" w:type="dxa"/>
            </w:tcMar>
            <w:hideMark/>
          </w:tcPr>
          <w:p w14:paraId="3A96D085"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46CA4BF1"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59D03D48"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Somewhat agree</w:t>
            </w:r>
          </w:p>
        </w:tc>
      </w:tr>
      <w:tr w:rsidR="00976C66" w:rsidRPr="0054373A" w14:paraId="4BC7CB0D" w14:textId="77777777" w:rsidTr="002F6474">
        <w:tc>
          <w:tcPr>
            <w:tcW w:w="0" w:type="auto"/>
            <w:tcMar>
              <w:top w:w="0" w:type="dxa"/>
              <w:left w:w="0" w:type="dxa"/>
              <w:bottom w:w="0" w:type="dxa"/>
              <w:right w:w="0" w:type="dxa"/>
            </w:tcMar>
            <w:hideMark/>
          </w:tcPr>
          <w:p w14:paraId="3C612355"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75953E34"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79805848"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Neutral</w:t>
            </w:r>
          </w:p>
        </w:tc>
      </w:tr>
      <w:tr w:rsidR="00976C66" w:rsidRPr="0054373A" w14:paraId="7B4AE6CF" w14:textId="77777777" w:rsidTr="002F6474">
        <w:tc>
          <w:tcPr>
            <w:tcW w:w="0" w:type="auto"/>
            <w:tcMar>
              <w:top w:w="0" w:type="dxa"/>
              <w:left w:w="0" w:type="dxa"/>
              <w:bottom w:w="0" w:type="dxa"/>
              <w:right w:w="0" w:type="dxa"/>
            </w:tcMar>
            <w:hideMark/>
          </w:tcPr>
          <w:p w14:paraId="4AC5862B"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16B8EE4C"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4F9AA8CF"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Somewhat disagree</w:t>
            </w:r>
          </w:p>
        </w:tc>
      </w:tr>
      <w:tr w:rsidR="00976C66" w:rsidRPr="0054373A" w14:paraId="1C13D7A6" w14:textId="77777777" w:rsidTr="002F6474">
        <w:tc>
          <w:tcPr>
            <w:tcW w:w="0" w:type="auto"/>
            <w:tcMar>
              <w:top w:w="0" w:type="dxa"/>
              <w:left w:w="0" w:type="dxa"/>
              <w:bottom w:w="0" w:type="dxa"/>
              <w:right w:w="0" w:type="dxa"/>
            </w:tcMar>
            <w:hideMark/>
          </w:tcPr>
          <w:p w14:paraId="03859CB2"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37D91821"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1E7F7E0F"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Fully disagree</w:t>
            </w:r>
          </w:p>
        </w:tc>
      </w:tr>
      <w:tr w:rsidR="00976C66" w:rsidRPr="0054373A" w14:paraId="658E9079" w14:textId="77777777" w:rsidTr="002F6474">
        <w:tc>
          <w:tcPr>
            <w:tcW w:w="0" w:type="auto"/>
            <w:tcMar>
              <w:top w:w="0" w:type="dxa"/>
              <w:left w:w="0" w:type="dxa"/>
              <w:bottom w:w="0" w:type="dxa"/>
              <w:right w:w="0" w:type="dxa"/>
            </w:tcMar>
            <w:hideMark/>
          </w:tcPr>
          <w:p w14:paraId="4044B8BF"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27704F21"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1A98735E" w14:textId="77777777" w:rsidR="00976C66" w:rsidRPr="0054373A" w:rsidRDefault="00976C66" w:rsidP="002F6474">
            <w:pPr>
              <w:spacing w:line="240" w:lineRule="auto"/>
              <w:rPr>
                <w:rFonts w:ascii="Roboto" w:eastAsia="Times New Roman" w:hAnsi="Roboto" w:cs="Times New Roman"/>
                <w:color w:val="000000"/>
              </w:rPr>
            </w:pPr>
            <w:r w:rsidRPr="002C1288">
              <w:rPr>
                <w:rFonts w:ascii="Roboto" w:eastAsia="Times New Roman" w:hAnsi="Roboto" w:cs="Times New Roman"/>
                <w:color w:val="000000"/>
                <w:highlight w:val="green"/>
              </w:rPr>
              <w:t>Cannot say</w:t>
            </w:r>
          </w:p>
        </w:tc>
      </w:tr>
    </w:tbl>
    <w:p w14:paraId="29495C0F" w14:textId="77777777" w:rsidR="00976C66" w:rsidRDefault="00976C66" w:rsidP="00976C66">
      <w:pPr>
        <w:shd w:val="clear" w:color="auto" w:fill="FFFFFF"/>
        <w:spacing w:line="240" w:lineRule="auto"/>
        <w:rPr>
          <w:rFonts w:ascii="Roboto" w:eastAsia="Times New Roman" w:hAnsi="Roboto"/>
          <w:color w:val="000000"/>
        </w:rPr>
      </w:pPr>
    </w:p>
    <w:p w14:paraId="7E5D66B7" w14:textId="77777777" w:rsidR="00976C66" w:rsidRDefault="00976C66" w:rsidP="00976C66">
      <w:pPr>
        <w:shd w:val="clear" w:color="auto" w:fill="FFFFFF"/>
        <w:spacing w:line="240" w:lineRule="auto"/>
        <w:rPr>
          <w:rFonts w:ascii="Roboto" w:eastAsia="Times New Roman" w:hAnsi="Roboto"/>
          <w:color w:val="000000"/>
        </w:rPr>
      </w:pPr>
    </w:p>
    <w:p w14:paraId="603A6E51" w14:textId="77777777" w:rsidR="00976C66" w:rsidRPr="002C1288" w:rsidRDefault="00976C66" w:rsidP="00976C66">
      <w:pPr>
        <w:shd w:val="clear" w:color="auto" w:fill="FFFFFF"/>
        <w:spacing w:line="240" w:lineRule="auto"/>
        <w:rPr>
          <w:rFonts w:ascii="Roboto" w:eastAsia="Times New Roman" w:hAnsi="Roboto"/>
          <w:b/>
          <w:bCs/>
          <w:color w:val="000000"/>
        </w:rPr>
      </w:pPr>
      <w:r w:rsidRPr="002C1288">
        <w:rPr>
          <w:rFonts w:ascii="Roboto" w:eastAsia="Times New Roman" w:hAnsi="Roboto"/>
          <w:b/>
          <w:bCs/>
          <w:color w:val="000000"/>
        </w:rPr>
        <w:t>2.2 To what extent do you agree/ disagree that the following factors prevent the Treaty-based partnerships to raise sufficient private co-funding to create and maximise their impact?</w:t>
      </w:r>
    </w:p>
    <w:p w14:paraId="3CA71296" w14:textId="77777777" w:rsidR="00976C66" w:rsidRPr="0054373A" w:rsidRDefault="00976C66" w:rsidP="00976C66">
      <w:pPr>
        <w:shd w:val="clear" w:color="auto" w:fill="FFFFFF"/>
        <w:spacing w:line="240" w:lineRule="auto"/>
        <w:rPr>
          <w:rFonts w:ascii="Roboto" w:eastAsia="Times New Roman" w:hAnsi="Roboto"/>
          <w:color w:val="000000"/>
        </w:rPr>
      </w:pPr>
    </w:p>
    <w:p w14:paraId="7080D350" w14:textId="77777777" w:rsidR="00976C66" w:rsidRDefault="00976C66" w:rsidP="00976C66">
      <w:pPr>
        <w:shd w:val="clear" w:color="auto" w:fill="FFFFFF"/>
        <w:spacing w:line="240" w:lineRule="auto"/>
        <w:rPr>
          <w:rFonts w:ascii="Roboto" w:eastAsia="Times New Roman" w:hAnsi="Roboto"/>
          <w:color w:val="000000"/>
        </w:rPr>
      </w:pPr>
      <w:r w:rsidRPr="0054373A">
        <w:rPr>
          <w:rFonts w:ascii="Roboto" w:eastAsia="Times New Roman" w:hAnsi="Roboto"/>
          <w:color w:val="A20000"/>
        </w:rPr>
        <w:t>*</w:t>
      </w:r>
      <w:r w:rsidRPr="0054373A">
        <w:rPr>
          <w:rFonts w:ascii="Roboto" w:eastAsia="Times New Roman" w:hAnsi="Roboto"/>
          <w:color w:val="000000"/>
        </w:rPr>
        <w:t> </w:t>
      </w:r>
      <w:r w:rsidRPr="00265819">
        <w:rPr>
          <w:rFonts w:ascii="Roboto" w:eastAsia="Times New Roman" w:hAnsi="Roboto"/>
          <w:color w:val="000000"/>
          <w:highlight w:val="lightGray"/>
        </w:rPr>
        <w:t>QuestionThe Union’s contribution does not trigger sufficient private co-funding that would jointly create significant change in a sector (disruptive technology, scale-up)</w:t>
      </w:r>
    </w:p>
    <w:p w14:paraId="1937A790" w14:textId="77777777" w:rsidR="00976C66" w:rsidRPr="0054373A" w:rsidRDefault="00976C66" w:rsidP="00976C66">
      <w:pPr>
        <w:shd w:val="clear" w:color="auto" w:fill="FFFFFF"/>
        <w:spacing w:line="240" w:lineRule="auto"/>
        <w:rPr>
          <w:rFonts w:ascii="Roboto" w:eastAsia="Times New Roman" w:hAnsi="Roboto"/>
          <w:color w:val="000000"/>
        </w:rPr>
      </w:pPr>
    </w:p>
    <w:p w14:paraId="072410C3" w14:textId="77777777" w:rsidR="00976C66" w:rsidRPr="002C1288" w:rsidRDefault="00976C66" w:rsidP="00976C66">
      <w:pPr>
        <w:shd w:val="clear" w:color="auto" w:fill="FFFFFF"/>
        <w:spacing w:line="240" w:lineRule="auto"/>
        <w:rPr>
          <w:rFonts w:ascii="Roboto" w:eastAsia="Times New Roman" w:hAnsi="Roboto"/>
          <w:b/>
          <w:bCs/>
          <w:color w:val="000000"/>
        </w:rPr>
      </w:pPr>
      <w:r w:rsidRPr="002C1288">
        <w:rPr>
          <w:rFonts w:ascii="Roboto" w:eastAsia="Times New Roman" w:hAnsi="Roboto"/>
          <w:b/>
          <w:bCs/>
          <w:color w:val="000000"/>
        </w:rPr>
        <w:t>Maximum 1 selection(s)</w:t>
      </w:r>
    </w:p>
    <w:tbl>
      <w:tblPr>
        <w:tblW w:w="0" w:type="auto"/>
        <w:tblCellMar>
          <w:top w:w="15" w:type="dxa"/>
          <w:left w:w="15" w:type="dxa"/>
          <w:bottom w:w="15" w:type="dxa"/>
          <w:right w:w="15" w:type="dxa"/>
        </w:tblCellMar>
        <w:tblLook w:val="04A0" w:firstRow="1" w:lastRow="0" w:firstColumn="1" w:lastColumn="0" w:noHBand="0" w:noVBand="1"/>
      </w:tblPr>
      <w:tblGrid>
        <w:gridCol w:w="6"/>
        <w:gridCol w:w="2090"/>
      </w:tblGrid>
      <w:tr w:rsidR="00976C66" w:rsidRPr="0054373A" w14:paraId="74ED4F35" w14:textId="77777777" w:rsidTr="002F6474">
        <w:tc>
          <w:tcPr>
            <w:tcW w:w="0" w:type="auto"/>
            <w:tcMar>
              <w:top w:w="0" w:type="dxa"/>
              <w:left w:w="0" w:type="dxa"/>
              <w:bottom w:w="0" w:type="dxa"/>
              <w:right w:w="0" w:type="dxa"/>
            </w:tcMar>
            <w:hideMark/>
          </w:tcPr>
          <w:p w14:paraId="0DA3CD54" w14:textId="77777777" w:rsidR="00976C66" w:rsidRPr="0054373A" w:rsidRDefault="00976C66" w:rsidP="002F6474">
            <w:pPr>
              <w:shd w:val="clear" w:color="auto" w:fill="FFFFFF"/>
              <w:spacing w:line="240" w:lineRule="auto"/>
              <w:rPr>
                <w:rFonts w:ascii="Roboto" w:eastAsia="Times New Roman" w:hAnsi="Roboto"/>
                <w:color w:val="000000"/>
              </w:rPr>
            </w:pPr>
          </w:p>
        </w:tc>
        <w:tc>
          <w:tcPr>
            <w:tcW w:w="0" w:type="auto"/>
            <w:tcMar>
              <w:top w:w="0" w:type="dxa"/>
              <w:left w:w="0" w:type="dxa"/>
              <w:bottom w:w="0" w:type="dxa"/>
              <w:right w:w="150" w:type="dxa"/>
            </w:tcMar>
            <w:hideMark/>
          </w:tcPr>
          <w:p w14:paraId="6008C3BD"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4B4A1AA7"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Fully agree</w:t>
            </w:r>
          </w:p>
        </w:tc>
      </w:tr>
      <w:tr w:rsidR="00976C66" w:rsidRPr="0054373A" w14:paraId="2FE1F499" w14:textId="77777777" w:rsidTr="002F6474">
        <w:tc>
          <w:tcPr>
            <w:tcW w:w="0" w:type="auto"/>
            <w:tcMar>
              <w:top w:w="0" w:type="dxa"/>
              <w:left w:w="0" w:type="dxa"/>
              <w:bottom w:w="0" w:type="dxa"/>
              <w:right w:w="0" w:type="dxa"/>
            </w:tcMar>
            <w:hideMark/>
          </w:tcPr>
          <w:p w14:paraId="4F049C97"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7EF81BC0"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0F4D9F39" w14:textId="77777777" w:rsidR="00976C66" w:rsidRPr="0054373A" w:rsidRDefault="00976C66" w:rsidP="002F6474">
            <w:pPr>
              <w:spacing w:line="240" w:lineRule="auto"/>
              <w:rPr>
                <w:rFonts w:ascii="Roboto" w:eastAsia="Times New Roman" w:hAnsi="Roboto" w:cs="Times New Roman"/>
                <w:color w:val="000000"/>
              </w:rPr>
            </w:pPr>
            <w:r w:rsidRPr="0046780A">
              <w:rPr>
                <w:rFonts w:ascii="Roboto" w:eastAsia="Times New Roman" w:hAnsi="Roboto" w:cs="Times New Roman"/>
                <w:color w:val="000000"/>
                <w:highlight w:val="green"/>
              </w:rPr>
              <w:t>Somewhat agree</w:t>
            </w:r>
          </w:p>
        </w:tc>
      </w:tr>
      <w:tr w:rsidR="00976C66" w:rsidRPr="0054373A" w14:paraId="7223D913" w14:textId="77777777" w:rsidTr="002F6474">
        <w:tc>
          <w:tcPr>
            <w:tcW w:w="0" w:type="auto"/>
            <w:tcMar>
              <w:top w:w="0" w:type="dxa"/>
              <w:left w:w="0" w:type="dxa"/>
              <w:bottom w:w="0" w:type="dxa"/>
              <w:right w:w="0" w:type="dxa"/>
            </w:tcMar>
            <w:hideMark/>
          </w:tcPr>
          <w:p w14:paraId="0A714F7A"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3802B025"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5A2C5774"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lastRenderedPageBreak/>
              <w:t>Neutral</w:t>
            </w:r>
          </w:p>
        </w:tc>
      </w:tr>
      <w:tr w:rsidR="00976C66" w:rsidRPr="0054373A" w14:paraId="598D5CF2" w14:textId="77777777" w:rsidTr="002F6474">
        <w:tc>
          <w:tcPr>
            <w:tcW w:w="0" w:type="auto"/>
            <w:tcMar>
              <w:top w:w="0" w:type="dxa"/>
              <w:left w:w="0" w:type="dxa"/>
              <w:bottom w:w="0" w:type="dxa"/>
              <w:right w:w="0" w:type="dxa"/>
            </w:tcMar>
            <w:hideMark/>
          </w:tcPr>
          <w:p w14:paraId="644BA93B"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45A83BE3"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620E4C2E"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Somewhat disagree</w:t>
            </w:r>
          </w:p>
        </w:tc>
      </w:tr>
      <w:tr w:rsidR="00976C66" w:rsidRPr="0054373A" w14:paraId="4064E29F" w14:textId="77777777" w:rsidTr="002F6474">
        <w:tc>
          <w:tcPr>
            <w:tcW w:w="0" w:type="auto"/>
            <w:tcMar>
              <w:top w:w="0" w:type="dxa"/>
              <w:left w:w="0" w:type="dxa"/>
              <w:bottom w:w="0" w:type="dxa"/>
              <w:right w:w="0" w:type="dxa"/>
            </w:tcMar>
            <w:hideMark/>
          </w:tcPr>
          <w:p w14:paraId="1F33A0C2"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1AAAFB16"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2C6F2ED8"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Fully disagree</w:t>
            </w:r>
          </w:p>
        </w:tc>
      </w:tr>
      <w:tr w:rsidR="00976C66" w:rsidRPr="0054373A" w14:paraId="1DFC4881" w14:textId="77777777" w:rsidTr="002F6474">
        <w:tc>
          <w:tcPr>
            <w:tcW w:w="0" w:type="auto"/>
            <w:tcMar>
              <w:top w:w="0" w:type="dxa"/>
              <w:left w:w="0" w:type="dxa"/>
              <w:bottom w:w="0" w:type="dxa"/>
              <w:right w:w="0" w:type="dxa"/>
            </w:tcMar>
            <w:hideMark/>
          </w:tcPr>
          <w:p w14:paraId="7956B28B"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0E0C74F6"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0EEFBB97"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Cannot say</w:t>
            </w:r>
          </w:p>
        </w:tc>
      </w:tr>
    </w:tbl>
    <w:p w14:paraId="72763CA0" w14:textId="77777777" w:rsidR="00976C66" w:rsidRDefault="00976C66" w:rsidP="00976C66">
      <w:pPr>
        <w:shd w:val="clear" w:color="auto" w:fill="FFFFFF"/>
        <w:spacing w:line="240" w:lineRule="auto"/>
        <w:rPr>
          <w:rFonts w:ascii="Roboto" w:eastAsia="Times New Roman" w:hAnsi="Roboto"/>
          <w:color w:val="A20000"/>
        </w:rPr>
      </w:pPr>
    </w:p>
    <w:p w14:paraId="3D00B612" w14:textId="77777777" w:rsidR="00976C66" w:rsidRDefault="00976C66" w:rsidP="00976C66">
      <w:pPr>
        <w:shd w:val="clear" w:color="auto" w:fill="FFFFFF"/>
        <w:spacing w:line="240" w:lineRule="auto"/>
        <w:rPr>
          <w:rFonts w:ascii="Roboto" w:eastAsia="Times New Roman" w:hAnsi="Roboto"/>
          <w:color w:val="000000"/>
        </w:rPr>
      </w:pPr>
      <w:r w:rsidRPr="0054373A">
        <w:rPr>
          <w:rFonts w:ascii="Roboto" w:eastAsia="Times New Roman" w:hAnsi="Roboto"/>
          <w:color w:val="A20000"/>
        </w:rPr>
        <w:t>*</w:t>
      </w:r>
      <w:r w:rsidRPr="0054373A">
        <w:rPr>
          <w:rFonts w:ascii="Roboto" w:eastAsia="Times New Roman" w:hAnsi="Roboto"/>
          <w:color w:val="000000"/>
        </w:rPr>
        <w:t> </w:t>
      </w:r>
      <w:r w:rsidRPr="00265819">
        <w:rPr>
          <w:rFonts w:ascii="Roboto" w:eastAsia="Times New Roman" w:hAnsi="Roboto"/>
          <w:color w:val="000000"/>
          <w:highlight w:val="lightGray"/>
        </w:rPr>
        <w:t>QuestionThe Member States/Associated Countries’ contributions do not trigger sufficient private co-funding that would jointly create significant change in a sector (disruptive technology, scale-up)</w:t>
      </w:r>
    </w:p>
    <w:p w14:paraId="5F559240" w14:textId="77777777" w:rsidR="00976C66" w:rsidRPr="0054373A" w:rsidRDefault="00976C66" w:rsidP="00976C66">
      <w:pPr>
        <w:shd w:val="clear" w:color="auto" w:fill="FFFFFF"/>
        <w:spacing w:line="240" w:lineRule="auto"/>
        <w:rPr>
          <w:rFonts w:ascii="Roboto" w:eastAsia="Times New Roman" w:hAnsi="Roboto"/>
          <w:color w:val="000000"/>
        </w:rPr>
      </w:pPr>
    </w:p>
    <w:p w14:paraId="70D8868D" w14:textId="77777777" w:rsidR="00976C66" w:rsidRPr="00265819" w:rsidRDefault="00976C66" w:rsidP="00976C66">
      <w:pPr>
        <w:shd w:val="clear" w:color="auto" w:fill="FFFFFF"/>
        <w:spacing w:line="240" w:lineRule="auto"/>
        <w:rPr>
          <w:rFonts w:ascii="Roboto" w:eastAsia="Times New Roman" w:hAnsi="Roboto"/>
          <w:b/>
          <w:bCs/>
          <w:color w:val="000000"/>
        </w:rPr>
      </w:pPr>
      <w:r w:rsidRPr="00265819">
        <w:rPr>
          <w:rFonts w:ascii="Roboto" w:eastAsia="Times New Roman" w:hAnsi="Roboto"/>
          <w:b/>
          <w:bCs/>
          <w:color w:val="000000"/>
        </w:rPr>
        <w:t>Maximum 1 selection(s)</w:t>
      </w:r>
    </w:p>
    <w:tbl>
      <w:tblPr>
        <w:tblW w:w="0" w:type="auto"/>
        <w:tblCellMar>
          <w:top w:w="15" w:type="dxa"/>
          <w:left w:w="15" w:type="dxa"/>
          <w:bottom w:w="15" w:type="dxa"/>
          <w:right w:w="15" w:type="dxa"/>
        </w:tblCellMar>
        <w:tblLook w:val="04A0" w:firstRow="1" w:lastRow="0" w:firstColumn="1" w:lastColumn="0" w:noHBand="0" w:noVBand="1"/>
      </w:tblPr>
      <w:tblGrid>
        <w:gridCol w:w="6"/>
        <w:gridCol w:w="2090"/>
      </w:tblGrid>
      <w:tr w:rsidR="00976C66" w:rsidRPr="0054373A" w14:paraId="555E2ED2" w14:textId="77777777" w:rsidTr="002F6474">
        <w:tc>
          <w:tcPr>
            <w:tcW w:w="0" w:type="auto"/>
            <w:tcMar>
              <w:top w:w="0" w:type="dxa"/>
              <w:left w:w="0" w:type="dxa"/>
              <w:bottom w:w="0" w:type="dxa"/>
              <w:right w:w="0" w:type="dxa"/>
            </w:tcMar>
            <w:hideMark/>
          </w:tcPr>
          <w:p w14:paraId="3DAEBF3E" w14:textId="77777777" w:rsidR="00976C66" w:rsidRPr="0054373A" w:rsidRDefault="00976C66" w:rsidP="002F6474">
            <w:pPr>
              <w:shd w:val="clear" w:color="auto" w:fill="FFFFFF"/>
              <w:spacing w:line="240" w:lineRule="auto"/>
              <w:rPr>
                <w:rFonts w:ascii="Roboto" w:eastAsia="Times New Roman" w:hAnsi="Roboto"/>
                <w:color w:val="000000"/>
              </w:rPr>
            </w:pPr>
          </w:p>
        </w:tc>
        <w:tc>
          <w:tcPr>
            <w:tcW w:w="0" w:type="auto"/>
            <w:tcMar>
              <w:top w:w="0" w:type="dxa"/>
              <w:left w:w="0" w:type="dxa"/>
              <w:bottom w:w="0" w:type="dxa"/>
              <w:right w:w="150" w:type="dxa"/>
            </w:tcMar>
            <w:hideMark/>
          </w:tcPr>
          <w:p w14:paraId="73EB7647"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2B2569F2"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Fully agree</w:t>
            </w:r>
          </w:p>
        </w:tc>
      </w:tr>
      <w:tr w:rsidR="00976C66" w:rsidRPr="0054373A" w14:paraId="2CA4AD1D" w14:textId="77777777" w:rsidTr="002F6474">
        <w:tc>
          <w:tcPr>
            <w:tcW w:w="0" w:type="auto"/>
            <w:tcMar>
              <w:top w:w="0" w:type="dxa"/>
              <w:left w:w="0" w:type="dxa"/>
              <w:bottom w:w="0" w:type="dxa"/>
              <w:right w:w="0" w:type="dxa"/>
            </w:tcMar>
            <w:hideMark/>
          </w:tcPr>
          <w:p w14:paraId="19371A30"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71F46C7D"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48F2FB6F" w14:textId="77777777" w:rsidR="00976C66" w:rsidRPr="0054373A" w:rsidRDefault="00976C66" w:rsidP="002F6474">
            <w:pPr>
              <w:spacing w:line="240" w:lineRule="auto"/>
              <w:rPr>
                <w:rFonts w:ascii="Roboto" w:eastAsia="Times New Roman" w:hAnsi="Roboto" w:cs="Times New Roman"/>
                <w:color w:val="000000"/>
              </w:rPr>
            </w:pPr>
            <w:r w:rsidRPr="0046780A">
              <w:rPr>
                <w:rFonts w:ascii="Roboto" w:eastAsia="Times New Roman" w:hAnsi="Roboto" w:cs="Times New Roman"/>
                <w:color w:val="000000"/>
                <w:highlight w:val="green"/>
              </w:rPr>
              <w:t>Somewhat agree</w:t>
            </w:r>
          </w:p>
        </w:tc>
      </w:tr>
      <w:tr w:rsidR="00976C66" w:rsidRPr="0054373A" w14:paraId="6A37D194" w14:textId="77777777" w:rsidTr="002F6474">
        <w:tc>
          <w:tcPr>
            <w:tcW w:w="0" w:type="auto"/>
            <w:tcMar>
              <w:top w:w="0" w:type="dxa"/>
              <w:left w:w="0" w:type="dxa"/>
              <w:bottom w:w="0" w:type="dxa"/>
              <w:right w:w="0" w:type="dxa"/>
            </w:tcMar>
            <w:hideMark/>
          </w:tcPr>
          <w:p w14:paraId="4491F891"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2EF9B402"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3C7B88B1"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Neutral</w:t>
            </w:r>
          </w:p>
        </w:tc>
      </w:tr>
      <w:tr w:rsidR="00976C66" w:rsidRPr="0054373A" w14:paraId="03121075" w14:textId="77777777" w:rsidTr="002F6474">
        <w:tc>
          <w:tcPr>
            <w:tcW w:w="0" w:type="auto"/>
            <w:tcMar>
              <w:top w:w="0" w:type="dxa"/>
              <w:left w:w="0" w:type="dxa"/>
              <w:bottom w:w="0" w:type="dxa"/>
              <w:right w:w="0" w:type="dxa"/>
            </w:tcMar>
            <w:hideMark/>
          </w:tcPr>
          <w:p w14:paraId="7A700E74"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37E7635D"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42DBBDED"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Somewhat disagree</w:t>
            </w:r>
          </w:p>
        </w:tc>
      </w:tr>
      <w:tr w:rsidR="00976C66" w:rsidRPr="0054373A" w14:paraId="0613D8CC" w14:textId="77777777" w:rsidTr="002F6474">
        <w:tc>
          <w:tcPr>
            <w:tcW w:w="0" w:type="auto"/>
            <w:tcMar>
              <w:top w:w="0" w:type="dxa"/>
              <w:left w:w="0" w:type="dxa"/>
              <w:bottom w:w="0" w:type="dxa"/>
              <w:right w:w="0" w:type="dxa"/>
            </w:tcMar>
            <w:hideMark/>
          </w:tcPr>
          <w:p w14:paraId="670E066F"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2019B76E"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159EBF0B"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Fully disagree</w:t>
            </w:r>
          </w:p>
        </w:tc>
      </w:tr>
      <w:tr w:rsidR="00976C66" w:rsidRPr="0054373A" w14:paraId="7463DDF6" w14:textId="77777777" w:rsidTr="002F6474">
        <w:tc>
          <w:tcPr>
            <w:tcW w:w="0" w:type="auto"/>
            <w:tcMar>
              <w:top w:w="0" w:type="dxa"/>
              <w:left w:w="0" w:type="dxa"/>
              <w:bottom w:w="0" w:type="dxa"/>
              <w:right w:w="0" w:type="dxa"/>
            </w:tcMar>
            <w:hideMark/>
          </w:tcPr>
          <w:p w14:paraId="4270CEBE"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7CB8378C"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4237DE9C"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Cannot say</w:t>
            </w:r>
          </w:p>
        </w:tc>
      </w:tr>
    </w:tbl>
    <w:p w14:paraId="364717A9" w14:textId="77777777" w:rsidR="00976C66" w:rsidRDefault="00976C66" w:rsidP="00976C66">
      <w:pPr>
        <w:shd w:val="clear" w:color="auto" w:fill="FFFFFF"/>
        <w:spacing w:line="240" w:lineRule="auto"/>
        <w:rPr>
          <w:rFonts w:ascii="Roboto" w:eastAsia="Times New Roman" w:hAnsi="Roboto"/>
          <w:color w:val="A20000"/>
        </w:rPr>
      </w:pPr>
    </w:p>
    <w:p w14:paraId="60637A72" w14:textId="77777777" w:rsidR="00976C66" w:rsidRDefault="00976C66" w:rsidP="00976C66">
      <w:pPr>
        <w:shd w:val="clear" w:color="auto" w:fill="FFFFFF"/>
        <w:spacing w:line="240" w:lineRule="auto"/>
        <w:rPr>
          <w:rFonts w:ascii="Roboto" w:eastAsia="Times New Roman" w:hAnsi="Roboto"/>
          <w:color w:val="000000"/>
        </w:rPr>
      </w:pPr>
      <w:r w:rsidRPr="0054373A">
        <w:rPr>
          <w:rFonts w:ascii="Roboto" w:eastAsia="Times New Roman" w:hAnsi="Roboto"/>
          <w:color w:val="A20000"/>
        </w:rPr>
        <w:t>*</w:t>
      </w:r>
      <w:r w:rsidRPr="0054373A">
        <w:rPr>
          <w:rFonts w:ascii="Roboto" w:eastAsia="Times New Roman" w:hAnsi="Roboto"/>
          <w:color w:val="000000"/>
        </w:rPr>
        <w:t> </w:t>
      </w:r>
      <w:r w:rsidRPr="00265819">
        <w:rPr>
          <w:rFonts w:ascii="Roboto" w:eastAsia="Times New Roman" w:hAnsi="Roboto"/>
          <w:color w:val="000000"/>
          <w:highlight w:val="lightGray"/>
        </w:rPr>
        <w:t>Question</w:t>
      </w:r>
      <w:r>
        <w:rPr>
          <w:rFonts w:ascii="Roboto" w:eastAsia="Times New Roman" w:hAnsi="Roboto"/>
          <w:color w:val="000000"/>
          <w:highlight w:val="lightGray"/>
        </w:rPr>
        <w:t xml:space="preserve">: </w:t>
      </w:r>
      <w:r w:rsidRPr="00265819">
        <w:rPr>
          <w:rFonts w:ascii="Roboto" w:eastAsia="Times New Roman" w:hAnsi="Roboto"/>
          <w:color w:val="000000"/>
          <w:highlight w:val="lightGray"/>
        </w:rPr>
        <w:t>The current design of ‘in-kind contributions to additional activities’ — contributions provided outside the funded projects — risks diverting meaningful contributions from Treaty-based partnerships’ projects</w:t>
      </w:r>
    </w:p>
    <w:p w14:paraId="635D4F43" w14:textId="77777777" w:rsidR="00976C66" w:rsidRPr="0054373A" w:rsidRDefault="00976C66" w:rsidP="00976C66">
      <w:pPr>
        <w:shd w:val="clear" w:color="auto" w:fill="FFFFFF"/>
        <w:spacing w:line="240" w:lineRule="auto"/>
        <w:rPr>
          <w:rFonts w:ascii="Roboto" w:eastAsia="Times New Roman" w:hAnsi="Roboto"/>
          <w:color w:val="000000"/>
        </w:rPr>
      </w:pPr>
    </w:p>
    <w:p w14:paraId="0DB6B41B" w14:textId="77777777" w:rsidR="00976C66" w:rsidRPr="0046780A" w:rsidRDefault="00976C66" w:rsidP="00976C66">
      <w:pPr>
        <w:shd w:val="clear" w:color="auto" w:fill="FFFFFF"/>
        <w:spacing w:line="240" w:lineRule="auto"/>
        <w:rPr>
          <w:rFonts w:ascii="Roboto" w:eastAsia="Times New Roman" w:hAnsi="Roboto"/>
          <w:b/>
          <w:bCs/>
          <w:color w:val="000000"/>
        </w:rPr>
      </w:pPr>
      <w:r w:rsidRPr="0046780A">
        <w:rPr>
          <w:rFonts w:ascii="Roboto" w:eastAsia="Times New Roman" w:hAnsi="Roboto"/>
          <w:b/>
          <w:bCs/>
          <w:color w:val="000000"/>
        </w:rPr>
        <w:t>Maximum 1 selection(s)</w:t>
      </w:r>
    </w:p>
    <w:tbl>
      <w:tblPr>
        <w:tblW w:w="0" w:type="auto"/>
        <w:tblCellMar>
          <w:top w:w="15" w:type="dxa"/>
          <w:left w:w="15" w:type="dxa"/>
          <w:bottom w:w="15" w:type="dxa"/>
          <w:right w:w="15" w:type="dxa"/>
        </w:tblCellMar>
        <w:tblLook w:val="04A0" w:firstRow="1" w:lastRow="0" w:firstColumn="1" w:lastColumn="0" w:noHBand="0" w:noVBand="1"/>
      </w:tblPr>
      <w:tblGrid>
        <w:gridCol w:w="6"/>
        <w:gridCol w:w="2090"/>
      </w:tblGrid>
      <w:tr w:rsidR="00976C66" w:rsidRPr="0054373A" w14:paraId="147DF9B0" w14:textId="77777777" w:rsidTr="002F6474">
        <w:tc>
          <w:tcPr>
            <w:tcW w:w="0" w:type="auto"/>
            <w:tcMar>
              <w:top w:w="0" w:type="dxa"/>
              <w:left w:w="0" w:type="dxa"/>
              <w:bottom w:w="0" w:type="dxa"/>
              <w:right w:w="0" w:type="dxa"/>
            </w:tcMar>
            <w:hideMark/>
          </w:tcPr>
          <w:p w14:paraId="35281F77" w14:textId="77777777" w:rsidR="00976C66" w:rsidRPr="0054373A" w:rsidRDefault="00976C66" w:rsidP="002F6474">
            <w:pPr>
              <w:shd w:val="clear" w:color="auto" w:fill="FFFFFF"/>
              <w:spacing w:line="240" w:lineRule="auto"/>
              <w:rPr>
                <w:rFonts w:ascii="Roboto" w:eastAsia="Times New Roman" w:hAnsi="Roboto"/>
                <w:color w:val="000000"/>
              </w:rPr>
            </w:pPr>
          </w:p>
        </w:tc>
        <w:tc>
          <w:tcPr>
            <w:tcW w:w="0" w:type="auto"/>
            <w:tcMar>
              <w:top w:w="0" w:type="dxa"/>
              <w:left w:w="0" w:type="dxa"/>
              <w:bottom w:w="0" w:type="dxa"/>
              <w:right w:w="150" w:type="dxa"/>
            </w:tcMar>
            <w:hideMark/>
          </w:tcPr>
          <w:p w14:paraId="5F4BDFC9"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7CD50DC3" w14:textId="77777777" w:rsidR="00976C66" w:rsidRPr="0054373A" w:rsidRDefault="00976C66" w:rsidP="002F6474">
            <w:pPr>
              <w:spacing w:line="240" w:lineRule="auto"/>
              <w:rPr>
                <w:rFonts w:ascii="Roboto" w:eastAsia="Times New Roman" w:hAnsi="Roboto" w:cs="Times New Roman"/>
                <w:color w:val="000000"/>
              </w:rPr>
            </w:pPr>
            <w:r w:rsidRPr="00471A31">
              <w:rPr>
                <w:rFonts w:ascii="Roboto" w:eastAsia="Times New Roman" w:hAnsi="Roboto" w:cs="Times New Roman"/>
                <w:color w:val="000000"/>
                <w:highlight w:val="green"/>
              </w:rPr>
              <w:t>Fully agree</w:t>
            </w:r>
          </w:p>
        </w:tc>
      </w:tr>
      <w:tr w:rsidR="00976C66" w:rsidRPr="0054373A" w14:paraId="7DCB7684" w14:textId="77777777" w:rsidTr="002F6474">
        <w:tc>
          <w:tcPr>
            <w:tcW w:w="0" w:type="auto"/>
            <w:tcMar>
              <w:top w:w="0" w:type="dxa"/>
              <w:left w:w="0" w:type="dxa"/>
              <w:bottom w:w="0" w:type="dxa"/>
              <w:right w:w="0" w:type="dxa"/>
            </w:tcMar>
            <w:hideMark/>
          </w:tcPr>
          <w:p w14:paraId="3FE0948D"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25AFC73B"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637AEC63"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Somewhat agree</w:t>
            </w:r>
          </w:p>
        </w:tc>
      </w:tr>
      <w:tr w:rsidR="00976C66" w:rsidRPr="0054373A" w14:paraId="7EA5F6FF" w14:textId="77777777" w:rsidTr="002F6474">
        <w:tc>
          <w:tcPr>
            <w:tcW w:w="0" w:type="auto"/>
            <w:tcMar>
              <w:top w:w="0" w:type="dxa"/>
              <w:left w:w="0" w:type="dxa"/>
              <w:bottom w:w="0" w:type="dxa"/>
              <w:right w:w="0" w:type="dxa"/>
            </w:tcMar>
            <w:hideMark/>
          </w:tcPr>
          <w:p w14:paraId="018E9D05"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572A6E0E"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11CCF37F"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Neutral</w:t>
            </w:r>
          </w:p>
        </w:tc>
      </w:tr>
      <w:tr w:rsidR="00976C66" w:rsidRPr="0054373A" w14:paraId="15ED9F93" w14:textId="77777777" w:rsidTr="002F6474">
        <w:tc>
          <w:tcPr>
            <w:tcW w:w="0" w:type="auto"/>
            <w:tcMar>
              <w:top w:w="0" w:type="dxa"/>
              <w:left w:w="0" w:type="dxa"/>
              <w:bottom w:w="0" w:type="dxa"/>
              <w:right w:w="0" w:type="dxa"/>
            </w:tcMar>
            <w:hideMark/>
          </w:tcPr>
          <w:p w14:paraId="400186C1"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159B662B"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05AB411D"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Somewhat disagree</w:t>
            </w:r>
          </w:p>
        </w:tc>
      </w:tr>
      <w:tr w:rsidR="00976C66" w:rsidRPr="0054373A" w14:paraId="4D117EA7" w14:textId="77777777" w:rsidTr="002F6474">
        <w:tc>
          <w:tcPr>
            <w:tcW w:w="0" w:type="auto"/>
            <w:tcMar>
              <w:top w:w="0" w:type="dxa"/>
              <w:left w:w="0" w:type="dxa"/>
              <w:bottom w:w="0" w:type="dxa"/>
              <w:right w:w="0" w:type="dxa"/>
            </w:tcMar>
            <w:hideMark/>
          </w:tcPr>
          <w:p w14:paraId="580F7A0E"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64CA5901"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41C5671C"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Fully disagree</w:t>
            </w:r>
          </w:p>
        </w:tc>
      </w:tr>
      <w:tr w:rsidR="00976C66" w:rsidRPr="0054373A" w14:paraId="606E7CC8" w14:textId="77777777" w:rsidTr="002F6474">
        <w:tc>
          <w:tcPr>
            <w:tcW w:w="0" w:type="auto"/>
            <w:tcMar>
              <w:top w:w="0" w:type="dxa"/>
              <w:left w:w="0" w:type="dxa"/>
              <w:bottom w:w="0" w:type="dxa"/>
              <w:right w:w="0" w:type="dxa"/>
            </w:tcMar>
            <w:hideMark/>
          </w:tcPr>
          <w:p w14:paraId="3334B292"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07B36615"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085FDB58"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Cannot say</w:t>
            </w:r>
          </w:p>
        </w:tc>
      </w:tr>
    </w:tbl>
    <w:p w14:paraId="09B5FF3E" w14:textId="77777777" w:rsidR="00976C66" w:rsidRDefault="00976C66" w:rsidP="00976C66">
      <w:pPr>
        <w:shd w:val="clear" w:color="auto" w:fill="FFFFFF"/>
        <w:spacing w:line="240" w:lineRule="auto"/>
        <w:rPr>
          <w:rFonts w:ascii="Roboto" w:eastAsia="Times New Roman" w:hAnsi="Roboto"/>
          <w:color w:val="000000"/>
        </w:rPr>
      </w:pPr>
    </w:p>
    <w:p w14:paraId="260DA74C" w14:textId="77777777" w:rsidR="00976C66" w:rsidRDefault="00976C66" w:rsidP="00976C66">
      <w:pPr>
        <w:shd w:val="clear" w:color="auto" w:fill="FFFFFF"/>
        <w:spacing w:line="240" w:lineRule="auto"/>
        <w:rPr>
          <w:rFonts w:ascii="Roboto" w:eastAsia="Times New Roman" w:hAnsi="Roboto"/>
          <w:color w:val="000000"/>
        </w:rPr>
      </w:pPr>
    </w:p>
    <w:p w14:paraId="74D7C3CE" w14:textId="77777777" w:rsidR="00976C66" w:rsidRPr="00471A31" w:rsidRDefault="00976C66" w:rsidP="00976C66">
      <w:pPr>
        <w:shd w:val="clear" w:color="auto" w:fill="FFFFFF"/>
        <w:spacing w:line="240" w:lineRule="auto"/>
        <w:rPr>
          <w:rFonts w:ascii="Roboto" w:eastAsia="Times New Roman" w:hAnsi="Roboto"/>
          <w:b/>
          <w:bCs/>
          <w:color w:val="000000"/>
        </w:rPr>
      </w:pPr>
      <w:r w:rsidRPr="00471A31">
        <w:rPr>
          <w:rFonts w:ascii="Roboto" w:eastAsia="Times New Roman" w:hAnsi="Roboto"/>
          <w:b/>
          <w:bCs/>
          <w:color w:val="000000"/>
        </w:rPr>
        <w:t>2.3 To what extent do you agree/ disagree that the following factors limit the alignment of Treaty-based partnerships with the current EU strategic vision? </w:t>
      </w:r>
    </w:p>
    <w:p w14:paraId="147FB4B1" w14:textId="77777777" w:rsidR="00976C66" w:rsidRDefault="00976C66" w:rsidP="00976C66">
      <w:pPr>
        <w:shd w:val="clear" w:color="auto" w:fill="FFFFFF"/>
        <w:spacing w:line="240" w:lineRule="auto"/>
        <w:rPr>
          <w:rFonts w:ascii="Roboto" w:eastAsia="Times New Roman" w:hAnsi="Roboto"/>
          <w:color w:val="000000"/>
        </w:rPr>
      </w:pPr>
    </w:p>
    <w:p w14:paraId="0243B1B6" w14:textId="77777777" w:rsidR="00976C66" w:rsidRDefault="00976C66" w:rsidP="00976C66">
      <w:pPr>
        <w:shd w:val="clear" w:color="auto" w:fill="FFFFFF"/>
        <w:spacing w:line="240" w:lineRule="auto"/>
        <w:rPr>
          <w:rFonts w:ascii="Roboto" w:eastAsia="Times New Roman" w:hAnsi="Roboto"/>
          <w:color w:val="000000"/>
        </w:rPr>
      </w:pPr>
      <w:r w:rsidRPr="0054373A">
        <w:rPr>
          <w:rFonts w:ascii="Roboto" w:eastAsia="Times New Roman" w:hAnsi="Roboto"/>
          <w:color w:val="A20000"/>
        </w:rPr>
        <w:t>*</w:t>
      </w:r>
      <w:r w:rsidRPr="0054373A">
        <w:rPr>
          <w:rFonts w:ascii="Roboto" w:eastAsia="Times New Roman" w:hAnsi="Roboto"/>
          <w:color w:val="000000"/>
        </w:rPr>
        <w:t> </w:t>
      </w:r>
      <w:r w:rsidRPr="00471A31">
        <w:rPr>
          <w:rFonts w:ascii="Roboto" w:eastAsia="Times New Roman" w:hAnsi="Roboto"/>
          <w:color w:val="000000"/>
          <w:highlight w:val="lightGray"/>
        </w:rPr>
        <w:t>Question: The topics of the existing set of Treaty-based partnerships no longer sufficiently address the most important and emerging challenges of the EU, including strategic sectors and technologies</w:t>
      </w:r>
    </w:p>
    <w:p w14:paraId="7A054A90" w14:textId="77777777" w:rsidR="00976C66" w:rsidRPr="0054373A" w:rsidRDefault="00976C66" w:rsidP="00976C66">
      <w:pPr>
        <w:shd w:val="clear" w:color="auto" w:fill="FFFFFF"/>
        <w:spacing w:line="240" w:lineRule="auto"/>
        <w:rPr>
          <w:rFonts w:ascii="Roboto" w:eastAsia="Times New Roman" w:hAnsi="Roboto"/>
          <w:color w:val="000000"/>
        </w:rPr>
      </w:pPr>
    </w:p>
    <w:p w14:paraId="380A600A" w14:textId="77777777" w:rsidR="00976C66" w:rsidRPr="00C47C27" w:rsidRDefault="00976C66" w:rsidP="00976C66">
      <w:pPr>
        <w:shd w:val="clear" w:color="auto" w:fill="FFFFFF"/>
        <w:spacing w:line="240" w:lineRule="auto"/>
        <w:rPr>
          <w:rFonts w:ascii="Roboto" w:eastAsia="Times New Roman" w:hAnsi="Roboto"/>
          <w:b/>
          <w:bCs/>
          <w:color w:val="000000"/>
        </w:rPr>
      </w:pPr>
      <w:r w:rsidRPr="00C47C27">
        <w:rPr>
          <w:rFonts w:ascii="Roboto" w:eastAsia="Times New Roman" w:hAnsi="Roboto"/>
          <w:b/>
          <w:bCs/>
          <w:color w:val="000000"/>
        </w:rPr>
        <w:t>Maximum 1 selection(s)</w:t>
      </w:r>
    </w:p>
    <w:tbl>
      <w:tblPr>
        <w:tblW w:w="0" w:type="auto"/>
        <w:tblCellMar>
          <w:top w:w="15" w:type="dxa"/>
          <w:left w:w="15" w:type="dxa"/>
          <w:bottom w:w="15" w:type="dxa"/>
          <w:right w:w="15" w:type="dxa"/>
        </w:tblCellMar>
        <w:tblLook w:val="04A0" w:firstRow="1" w:lastRow="0" w:firstColumn="1" w:lastColumn="0" w:noHBand="0" w:noVBand="1"/>
      </w:tblPr>
      <w:tblGrid>
        <w:gridCol w:w="6"/>
        <w:gridCol w:w="2090"/>
      </w:tblGrid>
      <w:tr w:rsidR="00976C66" w:rsidRPr="0054373A" w14:paraId="3916037B" w14:textId="77777777" w:rsidTr="002F6474">
        <w:tc>
          <w:tcPr>
            <w:tcW w:w="0" w:type="auto"/>
            <w:tcMar>
              <w:top w:w="0" w:type="dxa"/>
              <w:left w:w="0" w:type="dxa"/>
              <w:bottom w:w="0" w:type="dxa"/>
              <w:right w:w="0" w:type="dxa"/>
            </w:tcMar>
            <w:hideMark/>
          </w:tcPr>
          <w:p w14:paraId="0113356E" w14:textId="77777777" w:rsidR="00976C66" w:rsidRPr="0054373A" w:rsidRDefault="00976C66" w:rsidP="002F6474">
            <w:pPr>
              <w:shd w:val="clear" w:color="auto" w:fill="FFFFFF"/>
              <w:spacing w:line="240" w:lineRule="auto"/>
              <w:rPr>
                <w:rFonts w:ascii="Roboto" w:eastAsia="Times New Roman" w:hAnsi="Roboto"/>
                <w:color w:val="000000"/>
              </w:rPr>
            </w:pPr>
          </w:p>
        </w:tc>
        <w:tc>
          <w:tcPr>
            <w:tcW w:w="0" w:type="auto"/>
            <w:tcMar>
              <w:top w:w="0" w:type="dxa"/>
              <w:left w:w="0" w:type="dxa"/>
              <w:bottom w:w="0" w:type="dxa"/>
              <w:right w:w="150" w:type="dxa"/>
            </w:tcMar>
            <w:hideMark/>
          </w:tcPr>
          <w:p w14:paraId="58F56F9C"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5AC7ABC8"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Fully agree</w:t>
            </w:r>
          </w:p>
        </w:tc>
      </w:tr>
      <w:tr w:rsidR="00976C66" w:rsidRPr="0054373A" w14:paraId="1D9278F1" w14:textId="77777777" w:rsidTr="002F6474">
        <w:tc>
          <w:tcPr>
            <w:tcW w:w="0" w:type="auto"/>
            <w:tcMar>
              <w:top w:w="0" w:type="dxa"/>
              <w:left w:w="0" w:type="dxa"/>
              <w:bottom w:w="0" w:type="dxa"/>
              <w:right w:w="0" w:type="dxa"/>
            </w:tcMar>
            <w:hideMark/>
          </w:tcPr>
          <w:p w14:paraId="1C9047C6"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661E3259"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2F7E5BBF" w14:textId="77777777" w:rsidR="00976C66" w:rsidRPr="0054373A" w:rsidRDefault="00976C66" w:rsidP="002F6474">
            <w:pPr>
              <w:spacing w:line="240" w:lineRule="auto"/>
              <w:rPr>
                <w:rFonts w:ascii="Roboto" w:eastAsia="Times New Roman" w:hAnsi="Roboto" w:cs="Times New Roman"/>
                <w:color w:val="000000"/>
              </w:rPr>
            </w:pPr>
            <w:r w:rsidRPr="00C47C27">
              <w:rPr>
                <w:rFonts w:ascii="Roboto" w:eastAsia="Times New Roman" w:hAnsi="Roboto" w:cs="Times New Roman"/>
                <w:color w:val="000000"/>
                <w:highlight w:val="green"/>
              </w:rPr>
              <w:t>Somewhat agree</w:t>
            </w:r>
          </w:p>
        </w:tc>
      </w:tr>
      <w:tr w:rsidR="00976C66" w:rsidRPr="0054373A" w14:paraId="05D93CC7" w14:textId="77777777" w:rsidTr="002F6474">
        <w:tc>
          <w:tcPr>
            <w:tcW w:w="0" w:type="auto"/>
            <w:tcMar>
              <w:top w:w="0" w:type="dxa"/>
              <w:left w:w="0" w:type="dxa"/>
              <w:bottom w:w="0" w:type="dxa"/>
              <w:right w:w="0" w:type="dxa"/>
            </w:tcMar>
            <w:hideMark/>
          </w:tcPr>
          <w:p w14:paraId="17368521"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219DF2B8"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43754B5E"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Neutral</w:t>
            </w:r>
          </w:p>
        </w:tc>
      </w:tr>
      <w:tr w:rsidR="00976C66" w:rsidRPr="0054373A" w14:paraId="22492204" w14:textId="77777777" w:rsidTr="002F6474">
        <w:tc>
          <w:tcPr>
            <w:tcW w:w="0" w:type="auto"/>
            <w:tcMar>
              <w:top w:w="0" w:type="dxa"/>
              <w:left w:w="0" w:type="dxa"/>
              <w:bottom w:w="0" w:type="dxa"/>
              <w:right w:w="0" w:type="dxa"/>
            </w:tcMar>
            <w:hideMark/>
          </w:tcPr>
          <w:p w14:paraId="79FD59C8"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076A5667"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158173EE"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Somewhat disagree</w:t>
            </w:r>
          </w:p>
        </w:tc>
      </w:tr>
      <w:tr w:rsidR="00976C66" w:rsidRPr="0054373A" w14:paraId="1F67373F" w14:textId="77777777" w:rsidTr="002F6474">
        <w:tc>
          <w:tcPr>
            <w:tcW w:w="0" w:type="auto"/>
            <w:tcMar>
              <w:top w:w="0" w:type="dxa"/>
              <w:left w:w="0" w:type="dxa"/>
              <w:bottom w:w="0" w:type="dxa"/>
              <w:right w:w="0" w:type="dxa"/>
            </w:tcMar>
            <w:hideMark/>
          </w:tcPr>
          <w:p w14:paraId="6AAAC1E7"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33DD9B94"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57A63C61"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Fully disagree</w:t>
            </w:r>
          </w:p>
        </w:tc>
      </w:tr>
      <w:tr w:rsidR="00976C66" w:rsidRPr="0054373A" w14:paraId="667E7D3F" w14:textId="77777777" w:rsidTr="002F6474">
        <w:tc>
          <w:tcPr>
            <w:tcW w:w="0" w:type="auto"/>
            <w:tcMar>
              <w:top w:w="0" w:type="dxa"/>
              <w:left w:w="0" w:type="dxa"/>
              <w:bottom w:w="0" w:type="dxa"/>
              <w:right w:w="0" w:type="dxa"/>
            </w:tcMar>
            <w:hideMark/>
          </w:tcPr>
          <w:p w14:paraId="55BF35D7"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23815DA9"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34F2ED18"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Cannot say</w:t>
            </w:r>
          </w:p>
        </w:tc>
      </w:tr>
    </w:tbl>
    <w:p w14:paraId="1D97B753" w14:textId="77777777" w:rsidR="00976C66" w:rsidRDefault="00976C66" w:rsidP="00976C66">
      <w:pPr>
        <w:shd w:val="clear" w:color="auto" w:fill="FFFFFF"/>
        <w:spacing w:line="240" w:lineRule="auto"/>
        <w:rPr>
          <w:rFonts w:ascii="Roboto" w:eastAsia="Times New Roman" w:hAnsi="Roboto"/>
          <w:color w:val="A20000"/>
        </w:rPr>
      </w:pPr>
    </w:p>
    <w:p w14:paraId="6060B208" w14:textId="77777777" w:rsidR="00976C66" w:rsidRDefault="00976C66" w:rsidP="00976C66">
      <w:pPr>
        <w:shd w:val="clear" w:color="auto" w:fill="FFFFFF"/>
        <w:spacing w:line="240" w:lineRule="auto"/>
        <w:rPr>
          <w:rFonts w:ascii="Roboto" w:eastAsia="Times New Roman" w:hAnsi="Roboto"/>
          <w:color w:val="000000"/>
        </w:rPr>
      </w:pPr>
      <w:r w:rsidRPr="00C47C27">
        <w:rPr>
          <w:rFonts w:ascii="Roboto" w:eastAsia="Times New Roman" w:hAnsi="Roboto"/>
          <w:color w:val="A20000"/>
          <w:highlight w:val="lightGray"/>
        </w:rPr>
        <w:t>*</w:t>
      </w:r>
      <w:r w:rsidRPr="00C47C27">
        <w:rPr>
          <w:rFonts w:ascii="Roboto" w:eastAsia="Times New Roman" w:hAnsi="Roboto"/>
          <w:color w:val="000000"/>
          <w:highlight w:val="lightGray"/>
        </w:rPr>
        <w:t> Question: There is lack of funding flexibility in Treaty-based partnerships, with funding allocated to fixed areas with little room to adapt when new technologies emerge or political priorities change</w:t>
      </w:r>
    </w:p>
    <w:p w14:paraId="789AD6A9" w14:textId="77777777" w:rsidR="00976C66" w:rsidRPr="0054373A" w:rsidRDefault="00976C66" w:rsidP="00976C66">
      <w:pPr>
        <w:shd w:val="clear" w:color="auto" w:fill="FFFFFF"/>
        <w:spacing w:line="240" w:lineRule="auto"/>
        <w:rPr>
          <w:rFonts w:ascii="Roboto" w:eastAsia="Times New Roman" w:hAnsi="Roboto"/>
          <w:color w:val="000000"/>
        </w:rPr>
      </w:pPr>
    </w:p>
    <w:p w14:paraId="672A17F7" w14:textId="77777777" w:rsidR="00976C66" w:rsidRPr="00C47C27" w:rsidRDefault="00976C66" w:rsidP="00976C66">
      <w:pPr>
        <w:shd w:val="clear" w:color="auto" w:fill="FFFFFF"/>
        <w:spacing w:line="240" w:lineRule="auto"/>
        <w:rPr>
          <w:rFonts w:ascii="Roboto" w:eastAsia="Times New Roman" w:hAnsi="Roboto"/>
          <w:b/>
          <w:bCs/>
          <w:color w:val="000000"/>
        </w:rPr>
      </w:pPr>
      <w:r w:rsidRPr="00C47C27">
        <w:rPr>
          <w:rFonts w:ascii="Roboto" w:eastAsia="Times New Roman" w:hAnsi="Roboto"/>
          <w:b/>
          <w:bCs/>
          <w:color w:val="000000"/>
        </w:rPr>
        <w:t>Maximum 1 selection(s)</w:t>
      </w:r>
    </w:p>
    <w:tbl>
      <w:tblPr>
        <w:tblW w:w="0" w:type="auto"/>
        <w:tblCellMar>
          <w:top w:w="15" w:type="dxa"/>
          <w:left w:w="15" w:type="dxa"/>
          <w:bottom w:w="15" w:type="dxa"/>
          <w:right w:w="15" w:type="dxa"/>
        </w:tblCellMar>
        <w:tblLook w:val="04A0" w:firstRow="1" w:lastRow="0" w:firstColumn="1" w:lastColumn="0" w:noHBand="0" w:noVBand="1"/>
      </w:tblPr>
      <w:tblGrid>
        <w:gridCol w:w="6"/>
        <w:gridCol w:w="2090"/>
      </w:tblGrid>
      <w:tr w:rsidR="00976C66" w:rsidRPr="0054373A" w14:paraId="51C8BDF9" w14:textId="77777777" w:rsidTr="002F6474">
        <w:tc>
          <w:tcPr>
            <w:tcW w:w="0" w:type="auto"/>
            <w:tcMar>
              <w:top w:w="0" w:type="dxa"/>
              <w:left w:w="0" w:type="dxa"/>
              <w:bottom w:w="0" w:type="dxa"/>
              <w:right w:w="0" w:type="dxa"/>
            </w:tcMar>
            <w:hideMark/>
          </w:tcPr>
          <w:p w14:paraId="54E64143" w14:textId="77777777" w:rsidR="00976C66" w:rsidRPr="0054373A" w:rsidRDefault="00976C66" w:rsidP="002F6474">
            <w:pPr>
              <w:shd w:val="clear" w:color="auto" w:fill="FFFFFF"/>
              <w:spacing w:line="240" w:lineRule="auto"/>
              <w:rPr>
                <w:rFonts w:ascii="Roboto" w:eastAsia="Times New Roman" w:hAnsi="Roboto"/>
                <w:color w:val="000000"/>
              </w:rPr>
            </w:pPr>
          </w:p>
        </w:tc>
        <w:tc>
          <w:tcPr>
            <w:tcW w:w="0" w:type="auto"/>
            <w:tcMar>
              <w:top w:w="0" w:type="dxa"/>
              <w:left w:w="0" w:type="dxa"/>
              <w:bottom w:w="0" w:type="dxa"/>
              <w:right w:w="150" w:type="dxa"/>
            </w:tcMar>
            <w:hideMark/>
          </w:tcPr>
          <w:p w14:paraId="20627BB6"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7D30BCD2" w14:textId="77777777" w:rsidR="00976C66" w:rsidRPr="0054373A" w:rsidRDefault="00976C66" w:rsidP="002F6474">
            <w:pPr>
              <w:spacing w:line="240" w:lineRule="auto"/>
              <w:rPr>
                <w:rFonts w:ascii="Roboto" w:eastAsia="Times New Roman" w:hAnsi="Roboto" w:cs="Times New Roman"/>
                <w:color w:val="000000"/>
              </w:rPr>
            </w:pPr>
            <w:r w:rsidRPr="00C47C27">
              <w:rPr>
                <w:rFonts w:ascii="Roboto" w:eastAsia="Times New Roman" w:hAnsi="Roboto" w:cs="Times New Roman"/>
                <w:color w:val="000000"/>
                <w:highlight w:val="green"/>
              </w:rPr>
              <w:t>Fully agree</w:t>
            </w:r>
          </w:p>
        </w:tc>
      </w:tr>
      <w:tr w:rsidR="00976C66" w:rsidRPr="0054373A" w14:paraId="0A623A77" w14:textId="77777777" w:rsidTr="002F6474">
        <w:tc>
          <w:tcPr>
            <w:tcW w:w="0" w:type="auto"/>
            <w:tcMar>
              <w:top w:w="0" w:type="dxa"/>
              <w:left w:w="0" w:type="dxa"/>
              <w:bottom w:w="0" w:type="dxa"/>
              <w:right w:w="0" w:type="dxa"/>
            </w:tcMar>
            <w:hideMark/>
          </w:tcPr>
          <w:p w14:paraId="1D2CD2B3"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5B9BDD51"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0586406D"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Somewhat agree</w:t>
            </w:r>
          </w:p>
        </w:tc>
      </w:tr>
      <w:tr w:rsidR="00976C66" w:rsidRPr="0054373A" w14:paraId="0D548F55" w14:textId="77777777" w:rsidTr="002F6474">
        <w:tc>
          <w:tcPr>
            <w:tcW w:w="0" w:type="auto"/>
            <w:tcMar>
              <w:top w:w="0" w:type="dxa"/>
              <w:left w:w="0" w:type="dxa"/>
              <w:bottom w:w="0" w:type="dxa"/>
              <w:right w:w="0" w:type="dxa"/>
            </w:tcMar>
            <w:hideMark/>
          </w:tcPr>
          <w:p w14:paraId="7569A8CA"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717D4B1C"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6EB7696E"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Neutral</w:t>
            </w:r>
          </w:p>
        </w:tc>
      </w:tr>
      <w:tr w:rsidR="00976C66" w:rsidRPr="0054373A" w14:paraId="1347EC02" w14:textId="77777777" w:rsidTr="002F6474">
        <w:tc>
          <w:tcPr>
            <w:tcW w:w="0" w:type="auto"/>
            <w:tcMar>
              <w:top w:w="0" w:type="dxa"/>
              <w:left w:w="0" w:type="dxa"/>
              <w:bottom w:w="0" w:type="dxa"/>
              <w:right w:w="0" w:type="dxa"/>
            </w:tcMar>
            <w:hideMark/>
          </w:tcPr>
          <w:p w14:paraId="000B78CA"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532586BE"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61AF0B0D"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Somewhat disagree</w:t>
            </w:r>
          </w:p>
        </w:tc>
      </w:tr>
      <w:tr w:rsidR="00976C66" w:rsidRPr="0054373A" w14:paraId="30E4B609" w14:textId="77777777" w:rsidTr="002F6474">
        <w:tc>
          <w:tcPr>
            <w:tcW w:w="0" w:type="auto"/>
            <w:tcMar>
              <w:top w:w="0" w:type="dxa"/>
              <w:left w:w="0" w:type="dxa"/>
              <w:bottom w:w="0" w:type="dxa"/>
              <w:right w:w="0" w:type="dxa"/>
            </w:tcMar>
            <w:hideMark/>
          </w:tcPr>
          <w:p w14:paraId="4935CCFC"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3005CB98"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69605D35"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Fully disagree</w:t>
            </w:r>
          </w:p>
        </w:tc>
      </w:tr>
      <w:tr w:rsidR="00976C66" w:rsidRPr="0054373A" w14:paraId="0C23F873" w14:textId="77777777" w:rsidTr="002F6474">
        <w:tc>
          <w:tcPr>
            <w:tcW w:w="0" w:type="auto"/>
            <w:tcMar>
              <w:top w:w="0" w:type="dxa"/>
              <w:left w:w="0" w:type="dxa"/>
              <w:bottom w:w="0" w:type="dxa"/>
              <w:right w:w="0" w:type="dxa"/>
            </w:tcMar>
            <w:hideMark/>
          </w:tcPr>
          <w:p w14:paraId="512853CE"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1323EC31"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6428CBEC"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Cannot say</w:t>
            </w:r>
          </w:p>
        </w:tc>
      </w:tr>
    </w:tbl>
    <w:p w14:paraId="5AFF13D7" w14:textId="77777777" w:rsidR="00976C66" w:rsidRDefault="00976C66" w:rsidP="00976C66">
      <w:pPr>
        <w:shd w:val="clear" w:color="auto" w:fill="FFFFFF"/>
        <w:spacing w:line="240" w:lineRule="auto"/>
        <w:rPr>
          <w:rFonts w:ascii="Roboto" w:eastAsia="Times New Roman" w:hAnsi="Roboto"/>
          <w:color w:val="A20000"/>
        </w:rPr>
      </w:pPr>
    </w:p>
    <w:p w14:paraId="06A90490" w14:textId="77777777" w:rsidR="00976C66" w:rsidRDefault="00976C66" w:rsidP="00976C66">
      <w:pPr>
        <w:shd w:val="clear" w:color="auto" w:fill="FFFFFF"/>
        <w:spacing w:line="240" w:lineRule="auto"/>
        <w:rPr>
          <w:rFonts w:ascii="Roboto" w:eastAsia="Times New Roman" w:hAnsi="Roboto"/>
          <w:color w:val="000000"/>
        </w:rPr>
      </w:pPr>
      <w:r w:rsidRPr="0054373A">
        <w:rPr>
          <w:rFonts w:ascii="Roboto" w:eastAsia="Times New Roman" w:hAnsi="Roboto"/>
          <w:color w:val="A20000"/>
        </w:rPr>
        <w:t>*</w:t>
      </w:r>
      <w:r w:rsidRPr="0054373A">
        <w:rPr>
          <w:rFonts w:ascii="Roboto" w:eastAsia="Times New Roman" w:hAnsi="Roboto"/>
          <w:color w:val="000000"/>
        </w:rPr>
        <w:t> </w:t>
      </w:r>
      <w:r w:rsidRPr="001859A3">
        <w:rPr>
          <w:rFonts w:ascii="Roboto" w:eastAsia="Times New Roman" w:hAnsi="Roboto"/>
          <w:color w:val="000000"/>
          <w:highlight w:val="lightGray"/>
        </w:rPr>
        <w:t>Question</w:t>
      </w:r>
      <w:r>
        <w:rPr>
          <w:rFonts w:ascii="Roboto" w:eastAsia="Times New Roman" w:hAnsi="Roboto"/>
          <w:color w:val="000000"/>
          <w:highlight w:val="lightGray"/>
        </w:rPr>
        <w:t xml:space="preserve">: </w:t>
      </w:r>
      <w:r w:rsidRPr="001859A3">
        <w:rPr>
          <w:rFonts w:ascii="Roboto" w:eastAsia="Times New Roman" w:hAnsi="Roboto"/>
          <w:color w:val="000000"/>
          <w:highlight w:val="lightGray"/>
        </w:rPr>
        <w:t>The size of individual calls (individual call budgets) is too small to introduce disruptive changes in a dedicated area</w:t>
      </w:r>
    </w:p>
    <w:p w14:paraId="1D20B98B" w14:textId="77777777" w:rsidR="00976C66" w:rsidRPr="0054373A" w:rsidRDefault="00976C66" w:rsidP="00976C66">
      <w:pPr>
        <w:shd w:val="clear" w:color="auto" w:fill="FFFFFF"/>
        <w:spacing w:line="240" w:lineRule="auto"/>
        <w:rPr>
          <w:rFonts w:ascii="Roboto" w:eastAsia="Times New Roman" w:hAnsi="Roboto"/>
          <w:color w:val="000000"/>
        </w:rPr>
      </w:pPr>
    </w:p>
    <w:p w14:paraId="0B7AC9F0" w14:textId="77777777" w:rsidR="00976C66" w:rsidRPr="002F089F" w:rsidRDefault="00976C66" w:rsidP="00976C66">
      <w:pPr>
        <w:shd w:val="clear" w:color="auto" w:fill="FFFFFF"/>
        <w:spacing w:line="240" w:lineRule="auto"/>
        <w:rPr>
          <w:rFonts w:ascii="Roboto" w:eastAsia="Times New Roman" w:hAnsi="Roboto"/>
          <w:b/>
          <w:bCs/>
          <w:color w:val="000000"/>
        </w:rPr>
      </w:pPr>
      <w:r w:rsidRPr="002F089F">
        <w:rPr>
          <w:rFonts w:ascii="Roboto" w:eastAsia="Times New Roman" w:hAnsi="Roboto"/>
          <w:b/>
          <w:bCs/>
          <w:color w:val="000000"/>
        </w:rPr>
        <w:t>Maximum 1 selection(s)</w:t>
      </w:r>
    </w:p>
    <w:tbl>
      <w:tblPr>
        <w:tblW w:w="0" w:type="auto"/>
        <w:tblCellMar>
          <w:top w:w="15" w:type="dxa"/>
          <w:left w:w="15" w:type="dxa"/>
          <w:bottom w:w="15" w:type="dxa"/>
          <w:right w:w="15" w:type="dxa"/>
        </w:tblCellMar>
        <w:tblLook w:val="04A0" w:firstRow="1" w:lastRow="0" w:firstColumn="1" w:lastColumn="0" w:noHBand="0" w:noVBand="1"/>
      </w:tblPr>
      <w:tblGrid>
        <w:gridCol w:w="6"/>
        <w:gridCol w:w="2090"/>
      </w:tblGrid>
      <w:tr w:rsidR="00976C66" w:rsidRPr="0054373A" w14:paraId="4FE25B48" w14:textId="77777777" w:rsidTr="002F6474">
        <w:tc>
          <w:tcPr>
            <w:tcW w:w="0" w:type="auto"/>
            <w:tcMar>
              <w:top w:w="0" w:type="dxa"/>
              <w:left w:w="0" w:type="dxa"/>
              <w:bottom w:w="0" w:type="dxa"/>
              <w:right w:w="0" w:type="dxa"/>
            </w:tcMar>
            <w:hideMark/>
          </w:tcPr>
          <w:p w14:paraId="00A1B7C2" w14:textId="77777777" w:rsidR="00976C66" w:rsidRPr="0054373A" w:rsidRDefault="00976C66" w:rsidP="002F6474">
            <w:pPr>
              <w:shd w:val="clear" w:color="auto" w:fill="FFFFFF"/>
              <w:spacing w:line="240" w:lineRule="auto"/>
              <w:rPr>
                <w:rFonts w:ascii="Roboto" w:eastAsia="Times New Roman" w:hAnsi="Roboto"/>
                <w:color w:val="000000"/>
              </w:rPr>
            </w:pPr>
          </w:p>
        </w:tc>
        <w:tc>
          <w:tcPr>
            <w:tcW w:w="0" w:type="auto"/>
            <w:tcMar>
              <w:top w:w="0" w:type="dxa"/>
              <w:left w:w="0" w:type="dxa"/>
              <w:bottom w:w="0" w:type="dxa"/>
              <w:right w:w="150" w:type="dxa"/>
            </w:tcMar>
            <w:hideMark/>
          </w:tcPr>
          <w:p w14:paraId="57135076"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1B02A78C"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Fully agree</w:t>
            </w:r>
          </w:p>
        </w:tc>
      </w:tr>
      <w:tr w:rsidR="00976C66" w:rsidRPr="0054373A" w14:paraId="7C26B780" w14:textId="77777777" w:rsidTr="002F6474">
        <w:tc>
          <w:tcPr>
            <w:tcW w:w="0" w:type="auto"/>
            <w:tcMar>
              <w:top w:w="0" w:type="dxa"/>
              <w:left w:w="0" w:type="dxa"/>
              <w:bottom w:w="0" w:type="dxa"/>
              <w:right w:w="0" w:type="dxa"/>
            </w:tcMar>
            <w:hideMark/>
          </w:tcPr>
          <w:p w14:paraId="39D4C68D"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32D1F08E"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3B064F8D"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Somewhat agree</w:t>
            </w:r>
          </w:p>
        </w:tc>
      </w:tr>
      <w:tr w:rsidR="00976C66" w:rsidRPr="0054373A" w14:paraId="191DBA21" w14:textId="77777777" w:rsidTr="002F6474">
        <w:tc>
          <w:tcPr>
            <w:tcW w:w="0" w:type="auto"/>
            <w:tcMar>
              <w:top w:w="0" w:type="dxa"/>
              <w:left w:w="0" w:type="dxa"/>
              <w:bottom w:w="0" w:type="dxa"/>
              <w:right w:w="0" w:type="dxa"/>
            </w:tcMar>
            <w:hideMark/>
          </w:tcPr>
          <w:p w14:paraId="745A9D30"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534D25A9"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51AA9B89"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Neutral</w:t>
            </w:r>
          </w:p>
        </w:tc>
      </w:tr>
      <w:tr w:rsidR="00976C66" w:rsidRPr="0054373A" w14:paraId="5EEB19FE" w14:textId="77777777" w:rsidTr="002F6474">
        <w:tc>
          <w:tcPr>
            <w:tcW w:w="0" w:type="auto"/>
            <w:tcMar>
              <w:top w:w="0" w:type="dxa"/>
              <w:left w:w="0" w:type="dxa"/>
              <w:bottom w:w="0" w:type="dxa"/>
              <w:right w:w="0" w:type="dxa"/>
            </w:tcMar>
            <w:hideMark/>
          </w:tcPr>
          <w:p w14:paraId="247A31EC"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7ED9EB78"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092B5867"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Somewhat disagree</w:t>
            </w:r>
          </w:p>
        </w:tc>
      </w:tr>
      <w:tr w:rsidR="00976C66" w:rsidRPr="0054373A" w14:paraId="2DB02E19" w14:textId="77777777" w:rsidTr="002F6474">
        <w:tc>
          <w:tcPr>
            <w:tcW w:w="0" w:type="auto"/>
            <w:tcMar>
              <w:top w:w="0" w:type="dxa"/>
              <w:left w:w="0" w:type="dxa"/>
              <w:bottom w:w="0" w:type="dxa"/>
              <w:right w:w="0" w:type="dxa"/>
            </w:tcMar>
            <w:hideMark/>
          </w:tcPr>
          <w:p w14:paraId="7C511669"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4DD5C4FC"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1CF2E7B8"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Fully disagree</w:t>
            </w:r>
          </w:p>
        </w:tc>
      </w:tr>
      <w:tr w:rsidR="00976C66" w:rsidRPr="0054373A" w14:paraId="3C4098F1" w14:textId="77777777" w:rsidTr="002F6474">
        <w:tc>
          <w:tcPr>
            <w:tcW w:w="0" w:type="auto"/>
            <w:tcMar>
              <w:top w:w="0" w:type="dxa"/>
              <w:left w:w="0" w:type="dxa"/>
              <w:bottom w:w="0" w:type="dxa"/>
              <w:right w:w="0" w:type="dxa"/>
            </w:tcMar>
            <w:hideMark/>
          </w:tcPr>
          <w:p w14:paraId="5AE54E05"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29EF06F6"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51EAC97B" w14:textId="77777777" w:rsidR="00976C66" w:rsidRDefault="00976C66" w:rsidP="002F6474">
            <w:pPr>
              <w:spacing w:line="240" w:lineRule="auto"/>
              <w:rPr>
                <w:rFonts w:ascii="Roboto" w:eastAsia="Times New Roman" w:hAnsi="Roboto" w:cs="Times New Roman"/>
                <w:color w:val="000000"/>
              </w:rPr>
            </w:pPr>
            <w:r w:rsidRPr="001859A3">
              <w:rPr>
                <w:rFonts w:ascii="Roboto" w:eastAsia="Times New Roman" w:hAnsi="Roboto" w:cs="Times New Roman"/>
                <w:color w:val="000000"/>
                <w:highlight w:val="green"/>
              </w:rPr>
              <w:t>Cannot say</w:t>
            </w:r>
          </w:p>
          <w:p w14:paraId="374063C7" w14:textId="77777777" w:rsidR="00976C66" w:rsidRPr="0054373A" w:rsidRDefault="00976C66" w:rsidP="002F6474">
            <w:pPr>
              <w:spacing w:line="240" w:lineRule="auto"/>
              <w:rPr>
                <w:rFonts w:ascii="Roboto" w:eastAsia="Times New Roman" w:hAnsi="Roboto" w:cs="Times New Roman"/>
                <w:color w:val="000000"/>
              </w:rPr>
            </w:pPr>
          </w:p>
        </w:tc>
      </w:tr>
    </w:tbl>
    <w:p w14:paraId="1538329D" w14:textId="77777777" w:rsidR="00976C66" w:rsidRDefault="00976C66" w:rsidP="00976C66">
      <w:pPr>
        <w:shd w:val="clear" w:color="auto" w:fill="FFFFFF"/>
        <w:spacing w:line="240" w:lineRule="auto"/>
        <w:rPr>
          <w:rFonts w:ascii="Roboto" w:eastAsia="Times New Roman" w:hAnsi="Roboto"/>
          <w:color w:val="000000"/>
        </w:rPr>
      </w:pPr>
    </w:p>
    <w:p w14:paraId="27FA7B71" w14:textId="77777777" w:rsidR="00976C66" w:rsidRPr="001859A3" w:rsidRDefault="00976C66" w:rsidP="00976C66">
      <w:pPr>
        <w:shd w:val="clear" w:color="auto" w:fill="FFFFFF"/>
        <w:spacing w:line="240" w:lineRule="auto"/>
        <w:rPr>
          <w:rFonts w:ascii="Roboto" w:eastAsia="Times New Roman" w:hAnsi="Roboto"/>
          <w:b/>
          <w:bCs/>
          <w:color w:val="000000"/>
        </w:rPr>
      </w:pPr>
      <w:r w:rsidRPr="001859A3">
        <w:rPr>
          <w:rFonts w:ascii="Roboto" w:eastAsia="Times New Roman" w:hAnsi="Roboto"/>
          <w:b/>
          <w:bCs/>
          <w:color w:val="000000"/>
        </w:rPr>
        <w:t>2.4 To what extent do you agree/ disagree that the following factor limits cross-fertilisation and knowledge dissemination in Treaty-based partnerships? </w:t>
      </w:r>
    </w:p>
    <w:p w14:paraId="4F5E5FB0" w14:textId="77777777" w:rsidR="00976C66" w:rsidRDefault="00976C66" w:rsidP="00976C66">
      <w:pPr>
        <w:shd w:val="clear" w:color="auto" w:fill="FFFFFF"/>
        <w:spacing w:line="240" w:lineRule="auto"/>
        <w:rPr>
          <w:rFonts w:ascii="Roboto" w:eastAsia="Times New Roman" w:hAnsi="Roboto"/>
          <w:color w:val="000000"/>
        </w:rPr>
      </w:pPr>
    </w:p>
    <w:p w14:paraId="7289C145" w14:textId="77777777" w:rsidR="00976C66" w:rsidRPr="0054373A" w:rsidRDefault="00976C66" w:rsidP="00976C66">
      <w:pPr>
        <w:shd w:val="clear" w:color="auto" w:fill="FFFFFF"/>
        <w:spacing w:line="240" w:lineRule="auto"/>
        <w:rPr>
          <w:rFonts w:ascii="Roboto" w:eastAsia="Times New Roman" w:hAnsi="Roboto"/>
          <w:color w:val="000000"/>
        </w:rPr>
      </w:pPr>
      <w:r w:rsidRPr="0054373A">
        <w:rPr>
          <w:rFonts w:ascii="Roboto" w:eastAsia="Times New Roman" w:hAnsi="Roboto"/>
          <w:color w:val="A20000"/>
        </w:rPr>
        <w:t>*</w:t>
      </w:r>
      <w:r w:rsidRPr="0054373A">
        <w:rPr>
          <w:rFonts w:ascii="Roboto" w:eastAsia="Times New Roman" w:hAnsi="Roboto"/>
          <w:color w:val="000000"/>
        </w:rPr>
        <w:t> </w:t>
      </w:r>
      <w:r w:rsidRPr="001859A3">
        <w:rPr>
          <w:rFonts w:ascii="Roboto" w:eastAsia="Times New Roman" w:hAnsi="Roboto"/>
          <w:color w:val="000000"/>
          <w:highlight w:val="lightGray"/>
        </w:rPr>
        <w:t>Question: Programming of Treaty-based partnerships is not flexible enough to accommodate cross-sectoral cooperation with other sectors and/or among Treaty-based partnerships</w:t>
      </w:r>
      <w:r w:rsidRPr="0054373A">
        <w:rPr>
          <w:rFonts w:ascii="Roboto" w:eastAsia="Times New Roman" w:hAnsi="Roboto"/>
          <w:color w:val="000000"/>
        </w:rPr>
        <w:br/>
      </w:r>
    </w:p>
    <w:p w14:paraId="29C86835" w14:textId="77777777" w:rsidR="00976C66" w:rsidRPr="002F089F" w:rsidRDefault="00976C66" w:rsidP="00976C66">
      <w:pPr>
        <w:shd w:val="clear" w:color="auto" w:fill="FFFFFF"/>
        <w:spacing w:line="240" w:lineRule="auto"/>
        <w:rPr>
          <w:rFonts w:ascii="Roboto" w:eastAsia="Times New Roman" w:hAnsi="Roboto"/>
          <w:b/>
          <w:bCs/>
          <w:color w:val="000000"/>
        </w:rPr>
      </w:pPr>
      <w:r w:rsidRPr="002F089F">
        <w:rPr>
          <w:rFonts w:ascii="Roboto" w:eastAsia="Times New Roman" w:hAnsi="Roboto"/>
          <w:b/>
          <w:bCs/>
          <w:color w:val="000000"/>
        </w:rPr>
        <w:t>Maximum 1 selection(s)</w:t>
      </w:r>
    </w:p>
    <w:tbl>
      <w:tblPr>
        <w:tblW w:w="0" w:type="auto"/>
        <w:tblCellMar>
          <w:top w:w="15" w:type="dxa"/>
          <w:left w:w="15" w:type="dxa"/>
          <w:bottom w:w="15" w:type="dxa"/>
          <w:right w:w="15" w:type="dxa"/>
        </w:tblCellMar>
        <w:tblLook w:val="04A0" w:firstRow="1" w:lastRow="0" w:firstColumn="1" w:lastColumn="0" w:noHBand="0" w:noVBand="1"/>
      </w:tblPr>
      <w:tblGrid>
        <w:gridCol w:w="6"/>
        <w:gridCol w:w="2090"/>
      </w:tblGrid>
      <w:tr w:rsidR="00976C66" w:rsidRPr="0054373A" w14:paraId="5BBB8B9F" w14:textId="77777777" w:rsidTr="002F6474">
        <w:tc>
          <w:tcPr>
            <w:tcW w:w="0" w:type="auto"/>
            <w:tcMar>
              <w:top w:w="0" w:type="dxa"/>
              <w:left w:w="0" w:type="dxa"/>
              <w:bottom w:w="0" w:type="dxa"/>
              <w:right w:w="0" w:type="dxa"/>
            </w:tcMar>
            <w:hideMark/>
          </w:tcPr>
          <w:p w14:paraId="08528190" w14:textId="77777777" w:rsidR="00976C66" w:rsidRPr="0054373A" w:rsidRDefault="00976C66" w:rsidP="002F6474">
            <w:pPr>
              <w:shd w:val="clear" w:color="auto" w:fill="FFFFFF"/>
              <w:spacing w:line="240" w:lineRule="auto"/>
              <w:rPr>
                <w:rFonts w:ascii="Roboto" w:eastAsia="Times New Roman" w:hAnsi="Roboto"/>
                <w:color w:val="000000"/>
              </w:rPr>
            </w:pPr>
          </w:p>
        </w:tc>
        <w:tc>
          <w:tcPr>
            <w:tcW w:w="0" w:type="auto"/>
            <w:tcMar>
              <w:top w:w="0" w:type="dxa"/>
              <w:left w:w="0" w:type="dxa"/>
              <w:bottom w:w="0" w:type="dxa"/>
              <w:right w:w="150" w:type="dxa"/>
            </w:tcMar>
            <w:hideMark/>
          </w:tcPr>
          <w:p w14:paraId="60412FA7"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3FCDF84E"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Fully agree</w:t>
            </w:r>
          </w:p>
        </w:tc>
      </w:tr>
      <w:tr w:rsidR="00976C66" w:rsidRPr="0054373A" w14:paraId="4BC6965E" w14:textId="77777777" w:rsidTr="002F6474">
        <w:tc>
          <w:tcPr>
            <w:tcW w:w="0" w:type="auto"/>
            <w:tcMar>
              <w:top w:w="0" w:type="dxa"/>
              <w:left w:w="0" w:type="dxa"/>
              <w:bottom w:w="0" w:type="dxa"/>
              <w:right w:w="0" w:type="dxa"/>
            </w:tcMar>
            <w:hideMark/>
          </w:tcPr>
          <w:p w14:paraId="44E830F2"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1AAA9A1E"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1DE74173"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Somewhat agree</w:t>
            </w:r>
          </w:p>
        </w:tc>
      </w:tr>
      <w:tr w:rsidR="00976C66" w:rsidRPr="0054373A" w14:paraId="1F4C89A8" w14:textId="77777777" w:rsidTr="002F6474">
        <w:tc>
          <w:tcPr>
            <w:tcW w:w="0" w:type="auto"/>
            <w:tcMar>
              <w:top w:w="0" w:type="dxa"/>
              <w:left w:w="0" w:type="dxa"/>
              <w:bottom w:w="0" w:type="dxa"/>
              <w:right w:w="0" w:type="dxa"/>
            </w:tcMar>
            <w:hideMark/>
          </w:tcPr>
          <w:p w14:paraId="1C8379D4"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7AE58025"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51720C3E"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Neutral</w:t>
            </w:r>
          </w:p>
        </w:tc>
      </w:tr>
      <w:tr w:rsidR="00976C66" w:rsidRPr="0054373A" w14:paraId="1D76D762" w14:textId="77777777" w:rsidTr="002F6474">
        <w:tc>
          <w:tcPr>
            <w:tcW w:w="0" w:type="auto"/>
            <w:tcMar>
              <w:top w:w="0" w:type="dxa"/>
              <w:left w:w="0" w:type="dxa"/>
              <w:bottom w:w="0" w:type="dxa"/>
              <w:right w:w="0" w:type="dxa"/>
            </w:tcMar>
            <w:hideMark/>
          </w:tcPr>
          <w:p w14:paraId="5649B16B"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64284955"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78923E8E"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Somewhat disagree</w:t>
            </w:r>
          </w:p>
        </w:tc>
      </w:tr>
      <w:tr w:rsidR="00976C66" w:rsidRPr="0054373A" w14:paraId="5D16960B" w14:textId="77777777" w:rsidTr="002F6474">
        <w:tc>
          <w:tcPr>
            <w:tcW w:w="0" w:type="auto"/>
            <w:tcMar>
              <w:top w:w="0" w:type="dxa"/>
              <w:left w:w="0" w:type="dxa"/>
              <w:bottom w:w="0" w:type="dxa"/>
              <w:right w:w="0" w:type="dxa"/>
            </w:tcMar>
            <w:hideMark/>
          </w:tcPr>
          <w:p w14:paraId="73317F93"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4CF8145A"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64319463" w14:textId="77777777" w:rsidR="00976C66" w:rsidRPr="0054373A" w:rsidRDefault="00976C66" w:rsidP="002F6474">
            <w:pPr>
              <w:spacing w:line="240" w:lineRule="auto"/>
              <w:rPr>
                <w:rFonts w:ascii="Roboto" w:eastAsia="Times New Roman" w:hAnsi="Roboto" w:cs="Times New Roman"/>
                <w:color w:val="000000"/>
              </w:rPr>
            </w:pPr>
            <w:r w:rsidRPr="001859A3">
              <w:rPr>
                <w:rFonts w:ascii="Roboto" w:eastAsia="Times New Roman" w:hAnsi="Roboto" w:cs="Times New Roman"/>
                <w:color w:val="000000"/>
                <w:highlight w:val="green"/>
              </w:rPr>
              <w:t>Fully disagree</w:t>
            </w:r>
          </w:p>
        </w:tc>
      </w:tr>
      <w:tr w:rsidR="00976C66" w:rsidRPr="0054373A" w14:paraId="2E213383" w14:textId="77777777" w:rsidTr="002F6474">
        <w:tc>
          <w:tcPr>
            <w:tcW w:w="0" w:type="auto"/>
            <w:tcMar>
              <w:top w:w="0" w:type="dxa"/>
              <w:left w:w="0" w:type="dxa"/>
              <w:bottom w:w="0" w:type="dxa"/>
              <w:right w:w="0" w:type="dxa"/>
            </w:tcMar>
            <w:hideMark/>
          </w:tcPr>
          <w:p w14:paraId="46871C68"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485997A6"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301B9B4A"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Cannot say</w:t>
            </w:r>
          </w:p>
        </w:tc>
      </w:tr>
    </w:tbl>
    <w:p w14:paraId="4AC1E2F5" w14:textId="77777777" w:rsidR="00976C66" w:rsidRDefault="00976C66" w:rsidP="00976C66">
      <w:pPr>
        <w:shd w:val="clear" w:color="auto" w:fill="FFFFFF"/>
        <w:spacing w:line="240" w:lineRule="auto"/>
        <w:rPr>
          <w:rFonts w:ascii="Roboto" w:eastAsia="Times New Roman" w:hAnsi="Roboto"/>
          <w:color w:val="A20000"/>
        </w:rPr>
      </w:pPr>
    </w:p>
    <w:p w14:paraId="0B2CBDF4" w14:textId="77777777" w:rsidR="00976C66" w:rsidRDefault="00976C66" w:rsidP="00976C66">
      <w:pPr>
        <w:shd w:val="clear" w:color="auto" w:fill="FFFFFF"/>
        <w:spacing w:line="240" w:lineRule="auto"/>
        <w:rPr>
          <w:rFonts w:ascii="Roboto" w:eastAsia="Times New Roman" w:hAnsi="Roboto"/>
          <w:color w:val="000000"/>
        </w:rPr>
      </w:pPr>
      <w:r w:rsidRPr="0054373A">
        <w:rPr>
          <w:rFonts w:ascii="Roboto" w:eastAsia="Times New Roman" w:hAnsi="Roboto"/>
          <w:color w:val="A20000"/>
        </w:rPr>
        <w:t>*</w:t>
      </w:r>
      <w:r w:rsidRPr="0054373A">
        <w:rPr>
          <w:rFonts w:ascii="Roboto" w:eastAsia="Times New Roman" w:hAnsi="Roboto"/>
          <w:color w:val="000000"/>
        </w:rPr>
        <w:t> </w:t>
      </w:r>
      <w:r w:rsidRPr="002F089F">
        <w:rPr>
          <w:rFonts w:ascii="Roboto" w:eastAsia="Times New Roman" w:hAnsi="Roboto"/>
          <w:color w:val="000000"/>
          <w:highlight w:val="lightGray"/>
        </w:rPr>
        <w:t>Question</w:t>
      </w:r>
      <w:r>
        <w:rPr>
          <w:rFonts w:ascii="Roboto" w:eastAsia="Times New Roman" w:hAnsi="Roboto"/>
          <w:color w:val="000000"/>
          <w:highlight w:val="lightGray"/>
        </w:rPr>
        <w:t xml:space="preserve">: </w:t>
      </w:r>
      <w:r w:rsidRPr="002F089F">
        <w:rPr>
          <w:rFonts w:ascii="Roboto" w:eastAsia="Times New Roman" w:hAnsi="Roboto"/>
          <w:color w:val="000000"/>
          <w:highlight w:val="lightGray"/>
        </w:rPr>
        <w:t>The time required for set up and the administrative burden of managing joint calls hinders collaboration across sectors and Jus</w:t>
      </w:r>
    </w:p>
    <w:p w14:paraId="4E7FF129" w14:textId="77777777" w:rsidR="00976C66" w:rsidRPr="0054373A" w:rsidRDefault="00976C66" w:rsidP="00976C66">
      <w:pPr>
        <w:shd w:val="clear" w:color="auto" w:fill="FFFFFF"/>
        <w:spacing w:line="240" w:lineRule="auto"/>
        <w:rPr>
          <w:rFonts w:ascii="Roboto" w:eastAsia="Times New Roman" w:hAnsi="Roboto"/>
          <w:color w:val="000000"/>
        </w:rPr>
      </w:pPr>
    </w:p>
    <w:p w14:paraId="1D53A297" w14:textId="77777777" w:rsidR="00976C66" w:rsidRPr="002F089F" w:rsidRDefault="00976C66" w:rsidP="00976C66">
      <w:pPr>
        <w:shd w:val="clear" w:color="auto" w:fill="FFFFFF"/>
        <w:spacing w:line="240" w:lineRule="auto"/>
        <w:rPr>
          <w:rFonts w:ascii="Roboto" w:eastAsia="Times New Roman" w:hAnsi="Roboto"/>
          <w:b/>
          <w:bCs/>
          <w:color w:val="000000"/>
        </w:rPr>
      </w:pPr>
      <w:r w:rsidRPr="002F089F">
        <w:rPr>
          <w:rFonts w:ascii="Roboto" w:eastAsia="Times New Roman" w:hAnsi="Roboto"/>
          <w:b/>
          <w:bCs/>
          <w:color w:val="000000"/>
        </w:rPr>
        <w:t>Maximum 1 selection(s)</w:t>
      </w:r>
    </w:p>
    <w:tbl>
      <w:tblPr>
        <w:tblW w:w="0" w:type="auto"/>
        <w:tblCellMar>
          <w:top w:w="15" w:type="dxa"/>
          <w:left w:w="15" w:type="dxa"/>
          <w:bottom w:w="15" w:type="dxa"/>
          <w:right w:w="15" w:type="dxa"/>
        </w:tblCellMar>
        <w:tblLook w:val="04A0" w:firstRow="1" w:lastRow="0" w:firstColumn="1" w:lastColumn="0" w:noHBand="0" w:noVBand="1"/>
      </w:tblPr>
      <w:tblGrid>
        <w:gridCol w:w="6"/>
        <w:gridCol w:w="2090"/>
      </w:tblGrid>
      <w:tr w:rsidR="00976C66" w:rsidRPr="0054373A" w14:paraId="09E29EBB" w14:textId="77777777" w:rsidTr="002F6474">
        <w:tc>
          <w:tcPr>
            <w:tcW w:w="0" w:type="auto"/>
            <w:tcMar>
              <w:top w:w="0" w:type="dxa"/>
              <w:left w:w="0" w:type="dxa"/>
              <w:bottom w:w="0" w:type="dxa"/>
              <w:right w:w="0" w:type="dxa"/>
            </w:tcMar>
            <w:hideMark/>
          </w:tcPr>
          <w:p w14:paraId="2C913587" w14:textId="77777777" w:rsidR="00976C66" w:rsidRPr="0054373A" w:rsidRDefault="00976C66" w:rsidP="002F6474">
            <w:pPr>
              <w:shd w:val="clear" w:color="auto" w:fill="FFFFFF"/>
              <w:spacing w:line="240" w:lineRule="auto"/>
              <w:rPr>
                <w:rFonts w:ascii="Roboto" w:eastAsia="Times New Roman" w:hAnsi="Roboto"/>
                <w:color w:val="000000"/>
              </w:rPr>
            </w:pPr>
          </w:p>
        </w:tc>
        <w:tc>
          <w:tcPr>
            <w:tcW w:w="0" w:type="auto"/>
            <w:tcMar>
              <w:top w:w="0" w:type="dxa"/>
              <w:left w:w="0" w:type="dxa"/>
              <w:bottom w:w="0" w:type="dxa"/>
              <w:right w:w="150" w:type="dxa"/>
            </w:tcMar>
            <w:hideMark/>
          </w:tcPr>
          <w:p w14:paraId="59BF3822"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17D9641E"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Fully agree</w:t>
            </w:r>
          </w:p>
        </w:tc>
      </w:tr>
      <w:tr w:rsidR="00976C66" w:rsidRPr="0054373A" w14:paraId="3C860E12" w14:textId="77777777" w:rsidTr="002F6474">
        <w:tc>
          <w:tcPr>
            <w:tcW w:w="0" w:type="auto"/>
            <w:tcMar>
              <w:top w:w="0" w:type="dxa"/>
              <w:left w:w="0" w:type="dxa"/>
              <w:bottom w:w="0" w:type="dxa"/>
              <w:right w:w="0" w:type="dxa"/>
            </w:tcMar>
            <w:hideMark/>
          </w:tcPr>
          <w:p w14:paraId="55F01884"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76E95CB6"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7196AD5F"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Somewhat agree</w:t>
            </w:r>
          </w:p>
        </w:tc>
      </w:tr>
      <w:tr w:rsidR="00976C66" w:rsidRPr="0054373A" w14:paraId="161F2AAB" w14:textId="77777777" w:rsidTr="002F6474">
        <w:tc>
          <w:tcPr>
            <w:tcW w:w="0" w:type="auto"/>
            <w:tcMar>
              <w:top w:w="0" w:type="dxa"/>
              <w:left w:w="0" w:type="dxa"/>
              <w:bottom w:w="0" w:type="dxa"/>
              <w:right w:w="0" w:type="dxa"/>
            </w:tcMar>
            <w:hideMark/>
          </w:tcPr>
          <w:p w14:paraId="7DD6AC6A"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2FA16395"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5D761562"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Neutral</w:t>
            </w:r>
          </w:p>
        </w:tc>
      </w:tr>
      <w:tr w:rsidR="00976C66" w:rsidRPr="0054373A" w14:paraId="6C5BF20E" w14:textId="77777777" w:rsidTr="002F6474">
        <w:tc>
          <w:tcPr>
            <w:tcW w:w="0" w:type="auto"/>
            <w:tcMar>
              <w:top w:w="0" w:type="dxa"/>
              <w:left w:w="0" w:type="dxa"/>
              <w:bottom w:w="0" w:type="dxa"/>
              <w:right w:w="0" w:type="dxa"/>
            </w:tcMar>
            <w:hideMark/>
          </w:tcPr>
          <w:p w14:paraId="44B4A256"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60C48A44"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6EF9486A" w14:textId="77777777" w:rsidR="00976C66" w:rsidRPr="0054373A" w:rsidRDefault="00976C66" w:rsidP="002F6474">
            <w:pPr>
              <w:spacing w:line="240" w:lineRule="auto"/>
              <w:rPr>
                <w:rFonts w:ascii="Roboto" w:eastAsia="Times New Roman" w:hAnsi="Roboto" w:cs="Times New Roman"/>
                <w:color w:val="000000"/>
              </w:rPr>
            </w:pPr>
            <w:r w:rsidRPr="002F089F">
              <w:rPr>
                <w:rFonts w:ascii="Roboto" w:eastAsia="Times New Roman" w:hAnsi="Roboto" w:cs="Times New Roman"/>
                <w:color w:val="000000"/>
                <w:highlight w:val="green"/>
              </w:rPr>
              <w:t>Somewhat disagree</w:t>
            </w:r>
          </w:p>
        </w:tc>
      </w:tr>
      <w:tr w:rsidR="00976C66" w:rsidRPr="0054373A" w14:paraId="4B19E8C6" w14:textId="77777777" w:rsidTr="002F6474">
        <w:tc>
          <w:tcPr>
            <w:tcW w:w="0" w:type="auto"/>
            <w:tcMar>
              <w:top w:w="0" w:type="dxa"/>
              <w:left w:w="0" w:type="dxa"/>
              <w:bottom w:w="0" w:type="dxa"/>
              <w:right w:w="0" w:type="dxa"/>
            </w:tcMar>
            <w:hideMark/>
          </w:tcPr>
          <w:p w14:paraId="1E620457"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314D3DD2"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7B496E50"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Fully disagree</w:t>
            </w:r>
          </w:p>
        </w:tc>
      </w:tr>
      <w:tr w:rsidR="00976C66" w:rsidRPr="0054373A" w14:paraId="2F3ACDD5" w14:textId="77777777" w:rsidTr="002F6474">
        <w:tc>
          <w:tcPr>
            <w:tcW w:w="0" w:type="auto"/>
            <w:tcMar>
              <w:top w:w="0" w:type="dxa"/>
              <w:left w:w="0" w:type="dxa"/>
              <w:bottom w:w="0" w:type="dxa"/>
              <w:right w:w="0" w:type="dxa"/>
            </w:tcMar>
            <w:hideMark/>
          </w:tcPr>
          <w:p w14:paraId="3C03DB8E"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7B0AB870"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6552A96E"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Cannot say</w:t>
            </w:r>
          </w:p>
        </w:tc>
      </w:tr>
    </w:tbl>
    <w:p w14:paraId="7DF73B4B" w14:textId="77777777" w:rsidR="00976C66" w:rsidRDefault="00976C66" w:rsidP="00976C66">
      <w:pPr>
        <w:shd w:val="clear" w:color="auto" w:fill="FFFFFF"/>
        <w:spacing w:line="240" w:lineRule="auto"/>
        <w:rPr>
          <w:rFonts w:ascii="Roboto" w:eastAsia="Times New Roman" w:hAnsi="Roboto"/>
          <w:color w:val="A20000"/>
        </w:rPr>
      </w:pPr>
    </w:p>
    <w:p w14:paraId="10AAA110" w14:textId="77777777" w:rsidR="00976C66" w:rsidRDefault="00976C66" w:rsidP="00976C66">
      <w:pPr>
        <w:shd w:val="clear" w:color="auto" w:fill="FFFFFF"/>
        <w:spacing w:line="240" w:lineRule="auto"/>
        <w:rPr>
          <w:rFonts w:ascii="Roboto" w:eastAsia="Times New Roman" w:hAnsi="Roboto"/>
          <w:color w:val="000000"/>
        </w:rPr>
      </w:pPr>
      <w:r w:rsidRPr="0054373A">
        <w:rPr>
          <w:rFonts w:ascii="Roboto" w:eastAsia="Times New Roman" w:hAnsi="Roboto"/>
          <w:color w:val="A20000"/>
        </w:rPr>
        <w:lastRenderedPageBreak/>
        <w:t>*</w:t>
      </w:r>
      <w:r w:rsidRPr="0054373A">
        <w:rPr>
          <w:rFonts w:ascii="Roboto" w:eastAsia="Times New Roman" w:hAnsi="Roboto"/>
          <w:color w:val="000000"/>
        </w:rPr>
        <w:t> </w:t>
      </w:r>
      <w:r w:rsidRPr="006A5BC2">
        <w:rPr>
          <w:rFonts w:ascii="Roboto" w:eastAsia="Times New Roman" w:hAnsi="Roboto"/>
          <w:color w:val="000000"/>
          <w:highlight w:val="lightGray"/>
        </w:rPr>
        <w:t>Question: Concerns on confidentiality and intellectual property rights from private partners create unfavourable conditions for cross-sectoral cooperation among Treaty-based partnerships</w:t>
      </w:r>
    </w:p>
    <w:p w14:paraId="7CF19D2E" w14:textId="77777777" w:rsidR="00976C66" w:rsidRPr="0054373A" w:rsidRDefault="00976C66" w:rsidP="00976C66">
      <w:pPr>
        <w:shd w:val="clear" w:color="auto" w:fill="FFFFFF"/>
        <w:spacing w:line="240" w:lineRule="auto"/>
        <w:rPr>
          <w:rFonts w:ascii="Roboto" w:eastAsia="Times New Roman" w:hAnsi="Roboto"/>
          <w:color w:val="000000"/>
        </w:rPr>
      </w:pPr>
    </w:p>
    <w:p w14:paraId="5C27DAA8" w14:textId="77777777" w:rsidR="00976C66" w:rsidRPr="006A5BC2" w:rsidRDefault="00976C66" w:rsidP="00976C66">
      <w:pPr>
        <w:shd w:val="clear" w:color="auto" w:fill="FFFFFF"/>
        <w:spacing w:line="240" w:lineRule="auto"/>
        <w:rPr>
          <w:rFonts w:ascii="Roboto" w:eastAsia="Times New Roman" w:hAnsi="Roboto"/>
          <w:b/>
          <w:bCs/>
          <w:color w:val="000000"/>
        </w:rPr>
      </w:pPr>
      <w:r w:rsidRPr="006A5BC2">
        <w:rPr>
          <w:rFonts w:ascii="Roboto" w:eastAsia="Times New Roman" w:hAnsi="Roboto"/>
          <w:b/>
          <w:bCs/>
          <w:color w:val="000000"/>
        </w:rPr>
        <w:t>Maximum 1 selection(s)</w:t>
      </w:r>
    </w:p>
    <w:tbl>
      <w:tblPr>
        <w:tblW w:w="0" w:type="auto"/>
        <w:tblCellMar>
          <w:top w:w="15" w:type="dxa"/>
          <w:left w:w="15" w:type="dxa"/>
          <w:bottom w:w="15" w:type="dxa"/>
          <w:right w:w="15" w:type="dxa"/>
        </w:tblCellMar>
        <w:tblLook w:val="04A0" w:firstRow="1" w:lastRow="0" w:firstColumn="1" w:lastColumn="0" w:noHBand="0" w:noVBand="1"/>
      </w:tblPr>
      <w:tblGrid>
        <w:gridCol w:w="6"/>
        <w:gridCol w:w="2090"/>
      </w:tblGrid>
      <w:tr w:rsidR="00976C66" w:rsidRPr="0054373A" w14:paraId="686E7AE7" w14:textId="77777777" w:rsidTr="002F6474">
        <w:tc>
          <w:tcPr>
            <w:tcW w:w="0" w:type="auto"/>
            <w:tcMar>
              <w:top w:w="0" w:type="dxa"/>
              <w:left w:w="0" w:type="dxa"/>
              <w:bottom w:w="0" w:type="dxa"/>
              <w:right w:w="0" w:type="dxa"/>
            </w:tcMar>
            <w:hideMark/>
          </w:tcPr>
          <w:p w14:paraId="7FFC3CEA" w14:textId="77777777" w:rsidR="00976C66" w:rsidRPr="0054373A" w:rsidRDefault="00976C66" w:rsidP="002F6474">
            <w:pPr>
              <w:shd w:val="clear" w:color="auto" w:fill="FFFFFF"/>
              <w:spacing w:line="240" w:lineRule="auto"/>
              <w:rPr>
                <w:rFonts w:ascii="Roboto" w:eastAsia="Times New Roman" w:hAnsi="Roboto"/>
                <w:color w:val="000000"/>
              </w:rPr>
            </w:pPr>
          </w:p>
        </w:tc>
        <w:tc>
          <w:tcPr>
            <w:tcW w:w="0" w:type="auto"/>
            <w:tcMar>
              <w:top w:w="0" w:type="dxa"/>
              <w:left w:w="0" w:type="dxa"/>
              <w:bottom w:w="0" w:type="dxa"/>
              <w:right w:w="150" w:type="dxa"/>
            </w:tcMar>
            <w:hideMark/>
          </w:tcPr>
          <w:p w14:paraId="0AB9CDB4"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15152D10"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Fully agree</w:t>
            </w:r>
          </w:p>
        </w:tc>
      </w:tr>
      <w:tr w:rsidR="00976C66" w:rsidRPr="0054373A" w14:paraId="2AFC228C" w14:textId="77777777" w:rsidTr="002F6474">
        <w:tc>
          <w:tcPr>
            <w:tcW w:w="0" w:type="auto"/>
            <w:tcMar>
              <w:top w:w="0" w:type="dxa"/>
              <w:left w:w="0" w:type="dxa"/>
              <w:bottom w:w="0" w:type="dxa"/>
              <w:right w:w="0" w:type="dxa"/>
            </w:tcMar>
            <w:hideMark/>
          </w:tcPr>
          <w:p w14:paraId="716DE3AE" w14:textId="77777777" w:rsidR="00976C66" w:rsidRPr="006A5BC2" w:rsidRDefault="00976C66" w:rsidP="002F6474">
            <w:pPr>
              <w:spacing w:line="240" w:lineRule="auto"/>
              <w:rPr>
                <w:rFonts w:ascii="Roboto" w:eastAsia="Times New Roman" w:hAnsi="Roboto" w:cs="Times New Roman"/>
                <w:color w:val="000000"/>
                <w:highlight w:val="green"/>
              </w:rPr>
            </w:pPr>
          </w:p>
        </w:tc>
        <w:tc>
          <w:tcPr>
            <w:tcW w:w="0" w:type="auto"/>
            <w:tcMar>
              <w:top w:w="0" w:type="dxa"/>
              <w:left w:w="0" w:type="dxa"/>
              <w:bottom w:w="0" w:type="dxa"/>
              <w:right w:w="150" w:type="dxa"/>
            </w:tcMar>
            <w:hideMark/>
          </w:tcPr>
          <w:p w14:paraId="1FC47C67" w14:textId="77777777" w:rsidR="00976C66" w:rsidRPr="006A5BC2" w:rsidRDefault="00976C66" w:rsidP="002F6474">
            <w:pPr>
              <w:spacing w:line="240" w:lineRule="auto"/>
              <w:rPr>
                <w:rFonts w:ascii="Roboto" w:eastAsia="Times New Roman" w:hAnsi="Roboto" w:cs="Times New Roman"/>
              </w:rPr>
            </w:pPr>
            <w:r w:rsidRPr="006A5BC2">
              <w:rPr>
                <w:rFonts w:ascii="Roboto" w:eastAsia="Times New Roman" w:hAnsi="Roboto" w:cs="Times New Roman"/>
              </w:rPr>
              <w:t>Answer</w:t>
            </w:r>
          </w:p>
          <w:p w14:paraId="4FE54E5D" w14:textId="77777777" w:rsidR="00976C66" w:rsidRPr="006A5BC2" w:rsidRDefault="00976C66" w:rsidP="002F6474">
            <w:pPr>
              <w:spacing w:line="240" w:lineRule="auto"/>
              <w:rPr>
                <w:rFonts w:ascii="Roboto" w:eastAsia="Times New Roman" w:hAnsi="Roboto" w:cs="Times New Roman"/>
                <w:color w:val="000000"/>
              </w:rPr>
            </w:pPr>
            <w:r w:rsidRPr="006A5BC2">
              <w:rPr>
                <w:rFonts w:ascii="Roboto" w:eastAsia="Times New Roman" w:hAnsi="Roboto" w:cs="Times New Roman"/>
                <w:color w:val="000000"/>
                <w:highlight w:val="green"/>
              </w:rPr>
              <w:t>Somewhat agree</w:t>
            </w:r>
          </w:p>
        </w:tc>
      </w:tr>
      <w:tr w:rsidR="00976C66" w:rsidRPr="0054373A" w14:paraId="6F644FB6" w14:textId="77777777" w:rsidTr="002F6474">
        <w:tc>
          <w:tcPr>
            <w:tcW w:w="0" w:type="auto"/>
            <w:tcMar>
              <w:top w:w="0" w:type="dxa"/>
              <w:left w:w="0" w:type="dxa"/>
              <w:bottom w:w="0" w:type="dxa"/>
              <w:right w:w="0" w:type="dxa"/>
            </w:tcMar>
            <w:hideMark/>
          </w:tcPr>
          <w:p w14:paraId="25C629C1"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3E3CA33C"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374F11A2"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Neutral</w:t>
            </w:r>
          </w:p>
        </w:tc>
      </w:tr>
      <w:tr w:rsidR="00976C66" w:rsidRPr="0054373A" w14:paraId="3459F3ED" w14:textId="77777777" w:rsidTr="002F6474">
        <w:tc>
          <w:tcPr>
            <w:tcW w:w="0" w:type="auto"/>
            <w:tcMar>
              <w:top w:w="0" w:type="dxa"/>
              <w:left w:w="0" w:type="dxa"/>
              <w:bottom w:w="0" w:type="dxa"/>
              <w:right w:w="0" w:type="dxa"/>
            </w:tcMar>
            <w:hideMark/>
          </w:tcPr>
          <w:p w14:paraId="7652ED7A"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666D64F8"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0DC75D7B"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Somewhat disagree</w:t>
            </w:r>
          </w:p>
        </w:tc>
      </w:tr>
      <w:tr w:rsidR="00976C66" w:rsidRPr="0054373A" w14:paraId="647D386A" w14:textId="77777777" w:rsidTr="002F6474">
        <w:tc>
          <w:tcPr>
            <w:tcW w:w="0" w:type="auto"/>
            <w:tcMar>
              <w:top w:w="0" w:type="dxa"/>
              <w:left w:w="0" w:type="dxa"/>
              <w:bottom w:w="0" w:type="dxa"/>
              <w:right w:w="0" w:type="dxa"/>
            </w:tcMar>
            <w:hideMark/>
          </w:tcPr>
          <w:p w14:paraId="79EFA66F"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79D0DA45"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5C528320"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Fully disagree</w:t>
            </w:r>
          </w:p>
        </w:tc>
      </w:tr>
      <w:tr w:rsidR="00976C66" w:rsidRPr="0054373A" w14:paraId="1A591EED" w14:textId="77777777" w:rsidTr="002F6474">
        <w:tc>
          <w:tcPr>
            <w:tcW w:w="0" w:type="auto"/>
            <w:tcMar>
              <w:top w:w="0" w:type="dxa"/>
              <w:left w:w="0" w:type="dxa"/>
              <w:bottom w:w="0" w:type="dxa"/>
              <w:right w:w="0" w:type="dxa"/>
            </w:tcMar>
            <w:hideMark/>
          </w:tcPr>
          <w:p w14:paraId="32EA39E3"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5EBB8B36"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5BD876F9"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Cannot say</w:t>
            </w:r>
          </w:p>
        </w:tc>
      </w:tr>
    </w:tbl>
    <w:p w14:paraId="68043639" w14:textId="77777777" w:rsidR="00976C66" w:rsidRDefault="00976C66" w:rsidP="00976C66">
      <w:pPr>
        <w:shd w:val="clear" w:color="auto" w:fill="FFFFFF"/>
        <w:spacing w:line="240" w:lineRule="auto"/>
        <w:rPr>
          <w:rFonts w:ascii="Roboto" w:eastAsia="Times New Roman" w:hAnsi="Roboto"/>
          <w:color w:val="000000"/>
        </w:rPr>
      </w:pPr>
    </w:p>
    <w:p w14:paraId="04A11788" w14:textId="77777777" w:rsidR="00976C66" w:rsidRDefault="00976C66" w:rsidP="00976C66">
      <w:pPr>
        <w:shd w:val="clear" w:color="auto" w:fill="FFFFFF"/>
        <w:spacing w:line="240" w:lineRule="auto"/>
        <w:rPr>
          <w:rFonts w:ascii="Roboto" w:eastAsia="Times New Roman" w:hAnsi="Roboto"/>
          <w:color w:val="000000"/>
        </w:rPr>
      </w:pPr>
    </w:p>
    <w:p w14:paraId="33106252" w14:textId="77777777" w:rsidR="00976C66" w:rsidRPr="00A96969" w:rsidRDefault="00976C66" w:rsidP="00976C66">
      <w:pPr>
        <w:shd w:val="clear" w:color="auto" w:fill="FFFFFF"/>
        <w:spacing w:line="240" w:lineRule="auto"/>
        <w:rPr>
          <w:rFonts w:ascii="Roboto" w:eastAsia="Times New Roman" w:hAnsi="Roboto"/>
          <w:b/>
          <w:bCs/>
          <w:color w:val="000000"/>
        </w:rPr>
      </w:pPr>
      <w:r w:rsidRPr="00A96969">
        <w:rPr>
          <w:rFonts w:ascii="Roboto" w:eastAsia="Times New Roman" w:hAnsi="Roboto"/>
          <w:b/>
          <w:bCs/>
          <w:color w:val="000000"/>
        </w:rPr>
        <w:t>2.5 To what extent do you agree/ disagree that the following factors make the requirements for membership, participation, and funding access in JUs hard to understand and navigate? </w:t>
      </w:r>
    </w:p>
    <w:p w14:paraId="1698BA2F" w14:textId="77777777" w:rsidR="00976C66" w:rsidRPr="0054373A" w:rsidRDefault="00976C66" w:rsidP="00976C66">
      <w:pPr>
        <w:shd w:val="clear" w:color="auto" w:fill="FFFFFF"/>
        <w:spacing w:line="240" w:lineRule="auto"/>
        <w:rPr>
          <w:rFonts w:ascii="Roboto" w:eastAsia="Times New Roman" w:hAnsi="Roboto"/>
          <w:color w:val="000000"/>
        </w:rPr>
      </w:pPr>
    </w:p>
    <w:p w14:paraId="7C2B611B" w14:textId="77777777" w:rsidR="00976C66" w:rsidRDefault="00976C66" w:rsidP="00976C66">
      <w:pPr>
        <w:shd w:val="clear" w:color="auto" w:fill="FFFFFF"/>
        <w:spacing w:line="240" w:lineRule="auto"/>
        <w:rPr>
          <w:rFonts w:ascii="Roboto" w:eastAsia="Times New Roman" w:hAnsi="Roboto"/>
          <w:color w:val="000000"/>
        </w:rPr>
      </w:pPr>
      <w:r w:rsidRPr="0054373A">
        <w:rPr>
          <w:rFonts w:ascii="Roboto" w:eastAsia="Times New Roman" w:hAnsi="Roboto"/>
          <w:color w:val="A20000"/>
        </w:rPr>
        <w:t>*</w:t>
      </w:r>
      <w:r w:rsidRPr="0054373A">
        <w:rPr>
          <w:rFonts w:ascii="Roboto" w:eastAsia="Times New Roman" w:hAnsi="Roboto"/>
          <w:color w:val="000000"/>
        </w:rPr>
        <w:t> </w:t>
      </w:r>
      <w:r w:rsidRPr="00A96969">
        <w:rPr>
          <w:rFonts w:ascii="Roboto" w:eastAsia="Times New Roman" w:hAnsi="Roboto"/>
          <w:color w:val="000000"/>
          <w:highlight w:val="lightGray"/>
        </w:rPr>
        <w:t>Question</w:t>
      </w:r>
      <w:r>
        <w:rPr>
          <w:rFonts w:ascii="Roboto" w:eastAsia="Times New Roman" w:hAnsi="Roboto"/>
          <w:color w:val="000000"/>
          <w:highlight w:val="lightGray"/>
        </w:rPr>
        <w:t xml:space="preserve">: </w:t>
      </w:r>
      <w:r w:rsidRPr="00A96969">
        <w:rPr>
          <w:rFonts w:ascii="Roboto" w:eastAsia="Times New Roman" w:hAnsi="Roboto"/>
          <w:color w:val="000000"/>
          <w:highlight w:val="lightGray"/>
        </w:rPr>
        <w:t>The level of financial commitment to join a JU is an entrance hurdle for new members, particularly for SMEs</w:t>
      </w:r>
    </w:p>
    <w:p w14:paraId="27394651" w14:textId="77777777" w:rsidR="00976C66" w:rsidRPr="0054373A" w:rsidRDefault="00976C66" w:rsidP="00976C66">
      <w:pPr>
        <w:shd w:val="clear" w:color="auto" w:fill="FFFFFF"/>
        <w:spacing w:line="240" w:lineRule="auto"/>
        <w:rPr>
          <w:rFonts w:ascii="Roboto" w:eastAsia="Times New Roman" w:hAnsi="Roboto"/>
          <w:color w:val="000000"/>
        </w:rPr>
      </w:pPr>
    </w:p>
    <w:p w14:paraId="5B4B4E7E" w14:textId="77777777" w:rsidR="00976C66" w:rsidRPr="00DF51C9" w:rsidRDefault="00976C66" w:rsidP="00976C66">
      <w:pPr>
        <w:shd w:val="clear" w:color="auto" w:fill="FFFFFF"/>
        <w:spacing w:line="240" w:lineRule="auto"/>
        <w:rPr>
          <w:rFonts w:ascii="Roboto" w:eastAsia="Times New Roman" w:hAnsi="Roboto"/>
          <w:b/>
          <w:bCs/>
          <w:color w:val="000000"/>
        </w:rPr>
      </w:pPr>
      <w:r w:rsidRPr="00DF51C9">
        <w:rPr>
          <w:rFonts w:ascii="Roboto" w:eastAsia="Times New Roman" w:hAnsi="Roboto"/>
          <w:b/>
          <w:bCs/>
          <w:color w:val="000000"/>
        </w:rPr>
        <w:t>Maximum 1 selection(s)</w:t>
      </w:r>
    </w:p>
    <w:tbl>
      <w:tblPr>
        <w:tblW w:w="0" w:type="auto"/>
        <w:tblCellMar>
          <w:top w:w="15" w:type="dxa"/>
          <w:left w:w="15" w:type="dxa"/>
          <w:bottom w:w="15" w:type="dxa"/>
          <w:right w:w="15" w:type="dxa"/>
        </w:tblCellMar>
        <w:tblLook w:val="04A0" w:firstRow="1" w:lastRow="0" w:firstColumn="1" w:lastColumn="0" w:noHBand="0" w:noVBand="1"/>
      </w:tblPr>
      <w:tblGrid>
        <w:gridCol w:w="6"/>
        <w:gridCol w:w="2090"/>
      </w:tblGrid>
      <w:tr w:rsidR="00976C66" w:rsidRPr="0054373A" w14:paraId="7A4F0F63" w14:textId="77777777" w:rsidTr="002F6474">
        <w:tc>
          <w:tcPr>
            <w:tcW w:w="0" w:type="auto"/>
            <w:tcMar>
              <w:top w:w="0" w:type="dxa"/>
              <w:left w:w="0" w:type="dxa"/>
              <w:bottom w:w="0" w:type="dxa"/>
              <w:right w:w="0" w:type="dxa"/>
            </w:tcMar>
            <w:hideMark/>
          </w:tcPr>
          <w:p w14:paraId="730F1309" w14:textId="77777777" w:rsidR="00976C66" w:rsidRPr="0054373A" w:rsidRDefault="00976C66" w:rsidP="002F6474">
            <w:pPr>
              <w:shd w:val="clear" w:color="auto" w:fill="FFFFFF"/>
              <w:spacing w:line="240" w:lineRule="auto"/>
              <w:rPr>
                <w:rFonts w:ascii="Roboto" w:eastAsia="Times New Roman" w:hAnsi="Roboto"/>
                <w:color w:val="000000"/>
              </w:rPr>
            </w:pPr>
          </w:p>
        </w:tc>
        <w:tc>
          <w:tcPr>
            <w:tcW w:w="0" w:type="auto"/>
            <w:tcMar>
              <w:top w:w="0" w:type="dxa"/>
              <w:left w:w="0" w:type="dxa"/>
              <w:bottom w:w="0" w:type="dxa"/>
              <w:right w:w="150" w:type="dxa"/>
            </w:tcMar>
            <w:hideMark/>
          </w:tcPr>
          <w:p w14:paraId="245A2340"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31072624" w14:textId="77777777" w:rsidR="00976C66" w:rsidRPr="0054373A" w:rsidRDefault="00976C66" w:rsidP="002F6474">
            <w:pPr>
              <w:spacing w:line="240" w:lineRule="auto"/>
              <w:rPr>
                <w:rFonts w:ascii="Roboto" w:eastAsia="Times New Roman" w:hAnsi="Roboto" w:cs="Times New Roman"/>
                <w:color w:val="000000"/>
              </w:rPr>
            </w:pPr>
            <w:r w:rsidRPr="00DF51C9">
              <w:rPr>
                <w:rFonts w:ascii="Roboto" w:eastAsia="Times New Roman" w:hAnsi="Roboto" w:cs="Times New Roman"/>
                <w:color w:val="000000"/>
                <w:highlight w:val="green"/>
              </w:rPr>
              <w:t>Fully agree</w:t>
            </w:r>
          </w:p>
        </w:tc>
      </w:tr>
      <w:tr w:rsidR="00976C66" w:rsidRPr="0054373A" w14:paraId="2CF2949F" w14:textId="77777777" w:rsidTr="002F6474">
        <w:tc>
          <w:tcPr>
            <w:tcW w:w="0" w:type="auto"/>
            <w:tcMar>
              <w:top w:w="0" w:type="dxa"/>
              <w:left w:w="0" w:type="dxa"/>
              <w:bottom w:w="0" w:type="dxa"/>
              <w:right w:w="0" w:type="dxa"/>
            </w:tcMar>
            <w:hideMark/>
          </w:tcPr>
          <w:p w14:paraId="460E40C6"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2BD7D6DB"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125A4AC1"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Somewhat agree</w:t>
            </w:r>
          </w:p>
        </w:tc>
      </w:tr>
      <w:tr w:rsidR="00976C66" w:rsidRPr="0054373A" w14:paraId="1E6C6B93" w14:textId="77777777" w:rsidTr="002F6474">
        <w:tc>
          <w:tcPr>
            <w:tcW w:w="0" w:type="auto"/>
            <w:tcMar>
              <w:top w:w="0" w:type="dxa"/>
              <w:left w:w="0" w:type="dxa"/>
              <w:bottom w:w="0" w:type="dxa"/>
              <w:right w:w="0" w:type="dxa"/>
            </w:tcMar>
            <w:hideMark/>
          </w:tcPr>
          <w:p w14:paraId="713C6EAD"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366ED7A9"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55544F20"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Neutral</w:t>
            </w:r>
          </w:p>
        </w:tc>
      </w:tr>
      <w:tr w:rsidR="00976C66" w:rsidRPr="0054373A" w14:paraId="1AF6EFF2" w14:textId="77777777" w:rsidTr="002F6474">
        <w:tc>
          <w:tcPr>
            <w:tcW w:w="0" w:type="auto"/>
            <w:tcMar>
              <w:top w:w="0" w:type="dxa"/>
              <w:left w:w="0" w:type="dxa"/>
              <w:bottom w:w="0" w:type="dxa"/>
              <w:right w:w="0" w:type="dxa"/>
            </w:tcMar>
            <w:hideMark/>
          </w:tcPr>
          <w:p w14:paraId="40679DED"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6222576D"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5A80D1A1"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Somewhat disagree</w:t>
            </w:r>
          </w:p>
        </w:tc>
      </w:tr>
      <w:tr w:rsidR="00976C66" w:rsidRPr="0054373A" w14:paraId="69BAB5B5" w14:textId="77777777" w:rsidTr="002F6474">
        <w:tc>
          <w:tcPr>
            <w:tcW w:w="0" w:type="auto"/>
            <w:tcMar>
              <w:top w:w="0" w:type="dxa"/>
              <w:left w:w="0" w:type="dxa"/>
              <w:bottom w:w="0" w:type="dxa"/>
              <w:right w:w="0" w:type="dxa"/>
            </w:tcMar>
            <w:hideMark/>
          </w:tcPr>
          <w:p w14:paraId="0E5FE451"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0FC6C342"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573D678F"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Fully disagree</w:t>
            </w:r>
          </w:p>
        </w:tc>
      </w:tr>
      <w:tr w:rsidR="00976C66" w:rsidRPr="0054373A" w14:paraId="40705B01" w14:textId="77777777" w:rsidTr="002F6474">
        <w:tc>
          <w:tcPr>
            <w:tcW w:w="0" w:type="auto"/>
            <w:tcMar>
              <w:top w:w="0" w:type="dxa"/>
              <w:left w:w="0" w:type="dxa"/>
              <w:bottom w:w="0" w:type="dxa"/>
              <w:right w:w="0" w:type="dxa"/>
            </w:tcMar>
            <w:hideMark/>
          </w:tcPr>
          <w:p w14:paraId="3AD9DC03"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52DA3136"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179EC175"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Cannot say</w:t>
            </w:r>
          </w:p>
        </w:tc>
      </w:tr>
    </w:tbl>
    <w:p w14:paraId="3160035D" w14:textId="77777777" w:rsidR="00976C66" w:rsidRDefault="00976C66" w:rsidP="00976C66">
      <w:pPr>
        <w:shd w:val="clear" w:color="auto" w:fill="FFFFFF"/>
        <w:spacing w:line="240" w:lineRule="auto"/>
        <w:rPr>
          <w:rFonts w:ascii="Roboto" w:eastAsia="Times New Roman" w:hAnsi="Roboto"/>
          <w:color w:val="A20000"/>
        </w:rPr>
      </w:pPr>
    </w:p>
    <w:p w14:paraId="4B6DE3FF" w14:textId="77777777" w:rsidR="00976C66" w:rsidRDefault="00976C66" w:rsidP="00976C66">
      <w:pPr>
        <w:shd w:val="clear" w:color="auto" w:fill="FFFFFF"/>
        <w:spacing w:line="240" w:lineRule="auto"/>
        <w:rPr>
          <w:rFonts w:ascii="Roboto" w:eastAsia="Times New Roman" w:hAnsi="Roboto"/>
          <w:color w:val="000000"/>
        </w:rPr>
      </w:pPr>
      <w:r w:rsidRPr="0054373A">
        <w:rPr>
          <w:rFonts w:ascii="Roboto" w:eastAsia="Times New Roman" w:hAnsi="Roboto"/>
          <w:color w:val="A20000"/>
        </w:rPr>
        <w:t>*</w:t>
      </w:r>
      <w:r w:rsidRPr="0054373A">
        <w:rPr>
          <w:rFonts w:ascii="Roboto" w:eastAsia="Times New Roman" w:hAnsi="Roboto"/>
          <w:color w:val="000000"/>
        </w:rPr>
        <w:t> </w:t>
      </w:r>
      <w:r w:rsidRPr="00DF51C9">
        <w:rPr>
          <w:rFonts w:ascii="Roboto" w:eastAsia="Times New Roman" w:hAnsi="Roboto"/>
          <w:color w:val="000000"/>
          <w:highlight w:val="lightGray"/>
        </w:rPr>
        <w:t>Question</w:t>
      </w:r>
      <w:r>
        <w:rPr>
          <w:rFonts w:ascii="Roboto" w:eastAsia="Times New Roman" w:hAnsi="Roboto"/>
          <w:color w:val="000000"/>
          <w:highlight w:val="lightGray"/>
        </w:rPr>
        <w:t xml:space="preserve">: </w:t>
      </w:r>
      <w:r w:rsidRPr="00DF51C9">
        <w:rPr>
          <w:rFonts w:ascii="Roboto" w:eastAsia="Times New Roman" w:hAnsi="Roboto"/>
          <w:color w:val="000000"/>
          <w:highlight w:val="lightGray"/>
        </w:rPr>
        <w:t>Treaty-based partnerships rely on complex organisational structures and governance, including different rules, work streams, and guidelines</w:t>
      </w:r>
      <w:r w:rsidRPr="0054373A">
        <w:rPr>
          <w:rFonts w:ascii="Roboto" w:eastAsia="Times New Roman" w:hAnsi="Roboto"/>
          <w:color w:val="000000"/>
        </w:rPr>
        <w:t>.</w:t>
      </w:r>
    </w:p>
    <w:p w14:paraId="51D085FA" w14:textId="77777777" w:rsidR="00976C66" w:rsidRPr="0054373A" w:rsidRDefault="00976C66" w:rsidP="00976C66">
      <w:pPr>
        <w:shd w:val="clear" w:color="auto" w:fill="FFFFFF"/>
        <w:spacing w:line="240" w:lineRule="auto"/>
        <w:rPr>
          <w:rFonts w:ascii="Roboto" w:eastAsia="Times New Roman" w:hAnsi="Roboto"/>
          <w:color w:val="000000"/>
        </w:rPr>
      </w:pPr>
    </w:p>
    <w:p w14:paraId="47B0A794" w14:textId="77777777" w:rsidR="00976C66" w:rsidRPr="00DF51C9" w:rsidRDefault="00976C66" w:rsidP="00976C66">
      <w:pPr>
        <w:shd w:val="clear" w:color="auto" w:fill="FFFFFF"/>
        <w:spacing w:line="240" w:lineRule="auto"/>
        <w:rPr>
          <w:rFonts w:ascii="Roboto" w:eastAsia="Times New Roman" w:hAnsi="Roboto"/>
          <w:b/>
          <w:bCs/>
          <w:color w:val="000000"/>
        </w:rPr>
      </w:pPr>
      <w:r w:rsidRPr="00DF51C9">
        <w:rPr>
          <w:rFonts w:ascii="Roboto" w:eastAsia="Times New Roman" w:hAnsi="Roboto"/>
          <w:b/>
          <w:bCs/>
          <w:color w:val="000000"/>
        </w:rPr>
        <w:t>Maximum 1 selection(s)</w:t>
      </w:r>
    </w:p>
    <w:tbl>
      <w:tblPr>
        <w:tblW w:w="0" w:type="auto"/>
        <w:tblCellMar>
          <w:top w:w="15" w:type="dxa"/>
          <w:left w:w="15" w:type="dxa"/>
          <w:bottom w:w="15" w:type="dxa"/>
          <w:right w:w="15" w:type="dxa"/>
        </w:tblCellMar>
        <w:tblLook w:val="04A0" w:firstRow="1" w:lastRow="0" w:firstColumn="1" w:lastColumn="0" w:noHBand="0" w:noVBand="1"/>
      </w:tblPr>
      <w:tblGrid>
        <w:gridCol w:w="6"/>
        <w:gridCol w:w="2090"/>
      </w:tblGrid>
      <w:tr w:rsidR="00976C66" w:rsidRPr="0054373A" w14:paraId="25D5BEE6" w14:textId="77777777" w:rsidTr="002F6474">
        <w:tc>
          <w:tcPr>
            <w:tcW w:w="0" w:type="auto"/>
            <w:tcMar>
              <w:top w:w="0" w:type="dxa"/>
              <w:left w:w="0" w:type="dxa"/>
              <w:bottom w:w="0" w:type="dxa"/>
              <w:right w:w="0" w:type="dxa"/>
            </w:tcMar>
            <w:hideMark/>
          </w:tcPr>
          <w:p w14:paraId="5F19B7D9" w14:textId="77777777" w:rsidR="00976C66" w:rsidRPr="0054373A" w:rsidRDefault="00976C66" w:rsidP="002F6474">
            <w:pPr>
              <w:shd w:val="clear" w:color="auto" w:fill="FFFFFF"/>
              <w:spacing w:line="240" w:lineRule="auto"/>
              <w:rPr>
                <w:rFonts w:ascii="Roboto" w:eastAsia="Times New Roman" w:hAnsi="Roboto"/>
                <w:color w:val="000000"/>
              </w:rPr>
            </w:pPr>
          </w:p>
        </w:tc>
        <w:tc>
          <w:tcPr>
            <w:tcW w:w="0" w:type="auto"/>
            <w:tcMar>
              <w:top w:w="0" w:type="dxa"/>
              <w:left w:w="0" w:type="dxa"/>
              <w:bottom w:w="0" w:type="dxa"/>
              <w:right w:w="150" w:type="dxa"/>
            </w:tcMar>
            <w:hideMark/>
          </w:tcPr>
          <w:p w14:paraId="78AEECED"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69C42BEB" w14:textId="77777777" w:rsidR="00976C66" w:rsidRPr="0054373A" w:rsidRDefault="00976C66" w:rsidP="002F6474">
            <w:pPr>
              <w:spacing w:line="240" w:lineRule="auto"/>
              <w:rPr>
                <w:rFonts w:ascii="Roboto" w:eastAsia="Times New Roman" w:hAnsi="Roboto" w:cs="Times New Roman"/>
                <w:color w:val="000000"/>
              </w:rPr>
            </w:pPr>
            <w:r w:rsidRPr="00DF51C9">
              <w:rPr>
                <w:rFonts w:ascii="Roboto" w:eastAsia="Times New Roman" w:hAnsi="Roboto" w:cs="Times New Roman"/>
                <w:color w:val="000000"/>
                <w:highlight w:val="green"/>
              </w:rPr>
              <w:t>Fully agree</w:t>
            </w:r>
          </w:p>
        </w:tc>
      </w:tr>
      <w:tr w:rsidR="00976C66" w:rsidRPr="0054373A" w14:paraId="4293C91B" w14:textId="77777777" w:rsidTr="002F6474">
        <w:tc>
          <w:tcPr>
            <w:tcW w:w="0" w:type="auto"/>
            <w:tcMar>
              <w:top w:w="0" w:type="dxa"/>
              <w:left w:w="0" w:type="dxa"/>
              <w:bottom w:w="0" w:type="dxa"/>
              <w:right w:w="0" w:type="dxa"/>
            </w:tcMar>
            <w:hideMark/>
          </w:tcPr>
          <w:p w14:paraId="14093FF2"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41E6D7D8"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4FF34465"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Somewhat agree</w:t>
            </w:r>
          </w:p>
        </w:tc>
      </w:tr>
      <w:tr w:rsidR="00976C66" w:rsidRPr="0054373A" w14:paraId="7A0216C2" w14:textId="77777777" w:rsidTr="002F6474">
        <w:tc>
          <w:tcPr>
            <w:tcW w:w="0" w:type="auto"/>
            <w:tcMar>
              <w:top w:w="0" w:type="dxa"/>
              <w:left w:w="0" w:type="dxa"/>
              <w:bottom w:w="0" w:type="dxa"/>
              <w:right w:w="0" w:type="dxa"/>
            </w:tcMar>
            <w:hideMark/>
          </w:tcPr>
          <w:p w14:paraId="3A96F8A9"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4CCE3BCB"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1ED8B0C4"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Neutral</w:t>
            </w:r>
          </w:p>
        </w:tc>
      </w:tr>
      <w:tr w:rsidR="00976C66" w:rsidRPr="0054373A" w14:paraId="782DF7A4" w14:textId="77777777" w:rsidTr="002F6474">
        <w:tc>
          <w:tcPr>
            <w:tcW w:w="0" w:type="auto"/>
            <w:tcMar>
              <w:top w:w="0" w:type="dxa"/>
              <w:left w:w="0" w:type="dxa"/>
              <w:bottom w:w="0" w:type="dxa"/>
              <w:right w:w="0" w:type="dxa"/>
            </w:tcMar>
            <w:hideMark/>
          </w:tcPr>
          <w:p w14:paraId="3D2FFC39"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74EBF830"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1B9D2F58"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Somewhat disagree</w:t>
            </w:r>
          </w:p>
        </w:tc>
      </w:tr>
      <w:tr w:rsidR="00976C66" w:rsidRPr="0054373A" w14:paraId="5D4FD5AC" w14:textId="77777777" w:rsidTr="002F6474">
        <w:tc>
          <w:tcPr>
            <w:tcW w:w="0" w:type="auto"/>
            <w:tcMar>
              <w:top w:w="0" w:type="dxa"/>
              <w:left w:w="0" w:type="dxa"/>
              <w:bottom w:w="0" w:type="dxa"/>
              <w:right w:w="0" w:type="dxa"/>
            </w:tcMar>
            <w:hideMark/>
          </w:tcPr>
          <w:p w14:paraId="16824305"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1E51D4A2"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44571F12"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Fully disagree</w:t>
            </w:r>
          </w:p>
        </w:tc>
      </w:tr>
      <w:tr w:rsidR="00976C66" w:rsidRPr="0054373A" w14:paraId="4C534EE2" w14:textId="77777777" w:rsidTr="002F6474">
        <w:tc>
          <w:tcPr>
            <w:tcW w:w="0" w:type="auto"/>
            <w:tcMar>
              <w:top w:w="0" w:type="dxa"/>
              <w:left w:w="0" w:type="dxa"/>
              <w:bottom w:w="0" w:type="dxa"/>
              <w:right w:w="0" w:type="dxa"/>
            </w:tcMar>
            <w:hideMark/>
          </w:tcPr>
          <w:p w14:paraId="5AC5030C"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5312BBD9"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10BD6188"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Cannot say</w:t>
            </w:r>
          </w:p>
        </w:tc>
      </w:tr>
    </w:tbl>
    <w:p w14:paraId="330621F3" w14:textId="77777777" w:rsidR="00976C66" w:rsidRDefault="00976C66" w:rsidP="00976C66">
      <w:pPr>
        <w:shd w:val="clear" w:color="auto" w:fill="FFFFFF"/>
        <w:spacing w:line="240" w:lineRule="auto"/>
        <w:rPr>
          <w:rFonts w:ascii="Roboto" w:eastAsia="Times New Roman" w:hAnsi="Roboto"/>
          <w:color w:val="A20000"/>
        </w:rPr>
      </w:pPr>
    </w:p>
    <w:p w14:paraId="0D5125B2" w14:textId="77777777" w:rsidR="00976C66" w:rsidRDefault="00976C66" w:rsidP="00976C66">
      <w:pPr>
        <w:shd w:val="clear" w:color="auto" w:fill="FFFFFF"/>
        <w:spacing w:line="240" w:lineRule="auto"/>
        <w:rPr>
          <w:rFonts w:ascii="Roboto" w:eastAsia="Times New Roman" w:hAnsi="Roboto"/>
          <w:color w:val="000000"/>
        </w:rPr>
      </w:pPr>
      <w:r w:rsidRPr="0054373A">
        <w:rPr>
          <w:rFonts w:ascii="Roboto" w:eastAsia="Times New Roman" w:hAnsi="Roboto"/>
          <w:color w:val="A20000"/>
        </w:rPr>
        <w:t>*</w:t>
      </w:r>
      <w:r w:rsidRPr="0054373A">
        <w:rPr>
          <w:rFonts w:ascii="Roboto" w:eastAsia="Times New Roman" w:hAnsi="Roboto"/>
          <w:color w:val="000000"/>
        </w:rPr>
        <w:t> </w:t>
      </w:r>
      <w:r w:rsidRPr="00DF51C9">
        <w:rPr>
          <w:rFonts w:ascii="Roboto" w:eastAsia="Times New Roman" w:hAnsi="Roboto"/>
          <w:color w:val="000000"/>
          <w:highlight w:val="lightGray"/>
        </w:rPr>
        <w:t>Question: Members and participants of Treaty-based partnerships face high administrative burden (e.g. reporting complexity)</w:t>
      </w:r>
    </w:p>
    <w:p w14:paraId="7D1FDCE6" w14:textId="77777777" w:rsidR="00976C66" w:rsidRPr="0054373A" w:rsidRDefault="00976C66" w:rsidP="00976C66">
      <w:pPr>
        <w:shd w:val="clear" w:color="auto" w:fill="FFFFFF"/>
        <w:spacing w:line="240" w:lineRule="auto"/>
        <w:rPr>
          <w:rFonts w:ascii="Roboto" w:eastAsia="Times New Roman" w:hAnsi="Roboto"/>
          <w:color w:val="000000"/>
        </w:rPr>
      </w:pPr>
    </w:p>
    <w:p w14:paraId="4A6A6F72" w14:textId="77777777" w:rsidR="00976C66" w:rsidRPr="00DF51C9" w:rsidRDefault="00976C66" w:rsidP="00976C66">
      <w:pPr>
        <w:shd w:val="clear" w:color="auto" w:fill="FFFFFF"/>
        <w:spacing w:line="240" w:lineRule="auto"/>
        <w:rPr>
          <w:rFonts w:ascii="Roboto" w:eastAsia="Times New Roman" w:hAnsi="Roboto"/>
          <w:b/>
          <w:bCs/>
          <w:color w:val="000000"/>
        </w:rPr>
      </w:pPr>
      <w:r w:rsidRPr="00DF51C9">
        <w:rPr>
          <w:rFonts w:ascii="Roboto" w:eastAsia="Times New Roman" w:hAnsi="Roboto"/>
          <w:b/>
          <w:bCs/>
          <w:color w:val="000000"/>
        </w:rPr>
        <w:t>Maximum 1 selection(s)</w:t>
      </w:r>
    </w:p>
    <w:tbl>
      <w:tblPr>
        <w:tblW w:w="0" w:type="auto"/>
        <w:tblCellMar>
          <w:top w:w="15" w:type="dxa"/>
          <w:left w:w="15" w:type="dxa"/>
          <w:bottom w:w="15" w:type="dxa"/>
          <w:right w:w="15" w:type="dxa"/>
        </w:tblCellMar>
        <w:tblLook w:val="04A0" w:firstRow="1" w:lastRow="0" w:firstColumn="1" w:lastColumn="0" w:noHBand="0" w:noVBand="1"/>
      </w:tblPr>
      <w:tblGrid>
        <w:gridCol w:w="6"/>
        <w:gridCol w:w="2090"/>
      </w:tblGrid>
      <w:tr w:rsidR="00976C66" w:rsidRPr="0054373A" w14:paraId="45E25BD9" w14:textId="77777777" w:rsidTr="002F6474">
        <w:tc>
          <w:tcPr>
            <w:tcW w:w="0" w:type="auto"/>
            <w:tcMar>
              <w:top w:w="0" w:type="dxa"/>
              <w:left w:w="0" w:type="dxa"/>
              <w:bottom w:w="0" w:type="dxa"/>
              <w:right w:w="0" w:type="dxa"/>
            </w:tcMar>
            <w:hideMark/>
          </w:tcPr>
          <w:p w14:paraId="7042470C" w14:textId="77777777" w:rsidR="00976C66" w:rsidRPr="0054373A" w:rsidRDefault="00976C66" w:rsidP="002F6474">
            <w:pPr>
              <w:shd w:val="clear" w:color="auto" w:fill="FFFFFF"/>
              <w:spacing w:line="240" w:lineRule="auto"/>
              <w:rPr>
                <w:rFonts w:ascii="Roboto" w:eastAsia="Times New Roman" w:hAnsi="Roboto"/>
                <w:color w:val="000000"/>
              </w:rPr>
            </w:pPr>
          </w:p>
        </w:tc>
        <w:tc>
          <w:tcPr>
            <w:tcW w:w="0" w:type="auto"/>
            <w:tcMar>
              <w:top w:w="0" w:type="dxa"/>
              <w:left w:w="0" w:type="dxa"/>
              <w:bottom w:w="0" w:type="dxa"/>
              <w:right w:w="150" w:type="dxa"/>
            </w:tcMar>
            <w:hideMark/>
          </w:tcPr>
          <w:p w14:paraId="39AC8102"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29DE07EA" w14:textId="77777777" w:rsidR="00976C66" w:rsidRPr="0054373A" w:rsidRDefault="00976C66" w:rsidP="002F6474">
            <w:pPr>
              <w:spacing w:line="240" w:lineRule="auto"/>
              <w:rPr>
                <w:rFonts w:ascii="Roboto" w:eastAsia="Times New Roman" w:hAnsi="Roboto" w:cs="Times New Roman"/>
                <w:color w:val="000000"/>
              </w:rPr>
            </w:pPr>
            <w:r w:rsidRPr="000C1A0A">
              <w:rPr>
                <w:rFonts w:ascii="Roboto" w:eastAsia="Times New Roman" w:hAnsi="Roboto" w:cs="Times New Roman"/>
                <w:color w:val="000000"/>
                <w:highlight w:val="green"/>
              </w:rPr>
              <w:t>Fully agree</w:t>
            </w:r>
          </w:p>
        </w:tc>
      </w:tr>
      <w:tr w:rsidR="00976C66" w:rsidRPr="0054373A" w14:paraId="4F3CE6D1" w14:textId="77777777" w:rsidTr="002F6474">
        <w:tc>
          <w:tcPr>
            <w:tcW w:w="0" w:type="auto"/>
            <w:tcMar>
              <w:top w:w="0" w:type="dxa"/>
              <w:left w:w="0" w:type="dxa"/>
              <w:bottom w:w="0" w:type="dxa"/>
              <w:right w:w="0" w:type="dxa"/>
            </w:tcMar>
            <w:hideMark/>
          </w:tcPr>
          <w:p w14:paraId="17EA6462"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1619C132"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75155A7A"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Somewhat agree</w:t>
            </w:r>
          </w:p>
        </w:tc>
      </w:tr>
      <w:tr w:rsidR="00976C66" w:rsidRPr="0054373A" w14:paraId="2E6B7E0D" w14:textId="77777777" w:rsidTr="002F6474">
        <w:tc>
          <w:tcPr>
            <w:tcW w:w="0" w:type="auto"/>
            <w:tcMar>
              <w:top w:w="0" w:type="dxa"/>
              <w:left w:w="0" w:type="dxa"/>
              <w:bottom w:w="0" w:type="dxa"/>
              <w:right w:w="0" w:type="dxa"/>
            </w:tcMar>
            <w:hideMark/>
          </w:tcPr>
          <w:p w14:paraId="6E6FBA5D"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4F4D64D7"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67226AE3"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Neutral</w:t>
            </w:r>
          </w:p>
        </w:tc>
      </w:tr>
      <w:tr w:rsidR="00976C66" w:rsidRPr="0054373A" w14:paraId="01EB4DF3" w14:textId="77777777" w:rsidTr="002F6474">
        <w:tc>
          <w:tcPr>
            <w:tcW w:w="0" w:type="auto"/>
            <w:tcMar>
              <w:top w:w="0" w:type="dxa"/>
              <w:left w:w="0" w:type="dxa"/>
              <w:bottom w:w="0" w:type="dxa"/>
              <w:right w:w="0" w:type="dxa"/>
            </w:tcMar>
            <w:hideMark/>
          </w:tcPr>
          <w:p w14:paraId="6CCF8EAA"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71A0F6B5"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47256D9F"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Somewhat disagree</w:t>
            </w:r>
          </w:p>
        </w:tc>
      </w:tr>
      <w:tr w:rsidR="00976C66" w:rsidRPr="0054373A" w14:paraId="7815D2F4" w14:textId="77777777" w:rsidTr="002F6474">
        <w:tc>
          <w:tcPr>
            <w:tcW w:w="0" w:type="auto"/>
            <w:tcMar>
              <w:top w:w="0" w:type="dxa"/>
              <w:left w:w="0" w:type="dxa"/>
              <w:bottom w:w="0" w:type="dxa"/>
              <w:right w:w="0" w:type="dxa"/>
            </w:tcMar>
            <w:hideMark/>
          </w:tcPr>
          <w:p w14:paraId="3B1A06F2"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70893713"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5B12B77B"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Fully disagree</w:t>
            </w:r>
          </w:p>
        </w:tc>
      </w:tr>
      <w:tr w:rsidR="00976C66" w:rsidRPr="0054373A" w14:paraId="04F4070F" w14:textId="77777777" w:rsidTr="002F6474">
        <w:tc>
          <w:tcPr>
            <w:tcW w:w="0" w:type="auto"/>
            <w:tcMar>
              <w:top w:w="0" w:type="dxa"/>
              <w:left w:w="0" w:type="dxa"/>
              <w:bottom w:w="0" w:type="dxa"/>
              <w:right w:w="0" w:type="dxa"/>
            </w:tcMar>
            <w:hideMark/>
          </w:tcPr>
          <w:p w14:paraId="784AE2B5"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6BE8348F"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46354710"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Cannot say</w:t>
            </w:r>
          </w:p>
        </w:tc>
      </w:tr>
    </w:tbl>
    <w:p w14:paraId="20BF808D" w14:textId="77777777" w:rsidR="00976C66" w:rsidRDefault="00976C66" w:rsidP="00976C66">
      <w:pPr>
        <w:shd w:val="clear" w:color="auto" w:fill="FFFFFF"/>
        <w:spacing w:line="240" w:lineRule="auto"/>
        <w:rPr>
          <w:rFonts w:ascii="Roboto" w:eastAsia="Times New Roman" w:hAnsi="Roboto"/>
          <w:color w:val="000000"/>
        </w:rPr>
      </w:pPr>
    </w:p>
    <w:p w14:paraId="6DB35A3E" w14:textId="77777777" w:rsidR="00976C66" w:rsidRPr="000C1A0A" w:rsidRDefault="00976C66" w:rsidP="00976C66">
      <w:pPr>
        <w:shd w:val="clear" w:color="auto" w:fill="FFFFFF"/>
        <w:spacing w:line="240" w:lineRule="auto"/>
        <w:rPr>
          <w:rFonts w:ascii="Roboto" w:eastAsia="Times New Roman" w:hAnsi="Roboto"/>
          <w:b/>
          <w:bCs/>
          <w:color w:val="000000"/>
        </w:rPr>
      </w:pPr>
      <w:r w:rsidRPr="000C1A0A">
        <w:rPr>
          <w:rFonts w:ascii="Roboto" w:eastAsia="Times New Roman" w:hAnsi="Roboto"/>
          <w:b/>
          <w:bCs/>
          <w:color w:val="000000"/>
        </w:rPr>
        <w:t>Question</w:t>
      </w:r>
      <w:r>
        <w:rPr>
          <w:rFonts w:ascii="Roboto" w:eastAsia="Times New Roman" w:hAnsi="Roboto"/>
          <w:b/>
          <w:bCs/>
          <w:color w:val="000000"/>
        </w:rPr>
        <w:t xml:space="preserve"> </w:t>
      </w:r>
      <w:r w:rsidRPr="000C1A0A">
        <w:rPr>
          <w:rFonts w:ascii="Roboto" w:eastAsia="Times New Roman" w:hAnsi="Roboto"/>
          <w:b/>
          <w:bCs/>
          <w:color w:val="000000"/>
        </w:rPr>
        <w:t>2.6 Are there any other key factors, not mentioned in points 2.1 to 2.5, which you think should be addressed in the design of Treaty-based partnerships under HE 28-34? If yes, please explain (optional)</w:t>
      </w:r>
    </w:p>
    <w:p w14:paraId="1499DF22" w14:textId="77777777" w:rsidR="00976C66" w:rsidRPr="0054373A" w:rsidRDefault="00976C66" w:rsidP="00976C66">
      <w:pPr>
        <w:shd w:val="clear" w:color="auto" w:fill="FFFFFF"/>
        <w:spacing w:line="240" w:lineRule="auto"/>
        <w:rPr>
          <w:rFonts w:ascii="Roboto" w:eastAsia="Times New Roman" w:hAnsi="Roboto"/>
          <w:color w:val="000000"/>
        </w:rPr>
      </w:pPr>
    </w:p>
    <w:p w14:paraId="6E11D053" w14:textId="77777777" w:rsidR="00976C66" w:rsidRPr="0054373A" w:rsidRDefault="00976C66" w:rsidP="00976C66">
      <w:pPr>
        <w:shd w:val="clear" w:color="auto" w:fill="FFFFFF"/>
        <w:spacing w:line="240" w:lineRule="auto"/>
        <w:rPr>
          <w:rFonts w:ascii="Roboto" w:eastAsia="Times New Roman" w:hAnsi="Roboto"/>
          <w:color w:val="000000"/>
        </w:rPr>
      </w:pPr>
      <w:r w:rsidRPr="000C1A0A">
        <w:rPr>
          <w:rFonts w:ascii="Roboto" w:eastAsia="Times New Roman" w:hAnsi="Roboto"/>
          <w:color w:val="000000"/>
          <w:highlight w:val="green"/>
        </w:rPr>
        <w:t>3000 character(s) maximum</w:t>
      </w:r>
    </w:p>
    <w:p w14:paraId="3C71EA1A" w14:textId="77777777" w:rsidR="00976C66" w:rsidRPr="0054373A" w:rsidRDefault="00976C66" w:rsidP="00976C66">
      <w:pPr>
        <w:shd w:val="clear" w:color="auto" w:fill="FFFFFF"/>
        <w:spacing w:line="240" w:lineRule="auto"/>
        <w:jc w:val="right"/>
        <w:rPr>
          <w:rFonts w:ascii="Roboto" w:eastAsia="Times New Roman" w:hAnsi="Roboto"/>
          <w:color w:val="666666"/>
        </w:rPr>
      </w:pPr>
      <w:r w:rsidRPr="0054373A">
        <w:rPr>
          <w:rFonts w:ascii="Roboto" w:eastAsia="Times New Roman" w:hAnsi="Roboto"/>
          <w:color w:val="666666"/>
        </w:rPr>
        <w:t>0 out of 3000 characters used.</w:t>
      </w:r>
    </w:p>
    <w:p w14:paraId="792EBB23" w14:textId="77777777" w:rsidR="00976C66" w:rsidRDefault="00976C66" w:rsidP="00976C66">
      <w:pPr>
        <w:shd w:val="clear" w:color="auto" w:fill="FFFFFF"/>
        <w:spacing w:line="240" w:lineRule="auto"/>
        <w:rPr>
          <w:rFonts w:ascii="Roboto" w:eastAsia="Times New Roman" w:hAnsi="Roboto"/>
          <w:color w:val="000000"/>
        </w:rPr>
      </w:pPr>
    </w:p>
    <w:p w14:paraId="10CE29CD" w14:textId="77777777" w:rsidR="00976C66" w:rsidRDefault="00976C66" w:rsidP="00976C66">
      <w:pPr>
        <w:shd w:val="clear" w:color="auto" w:fill="FFFFFF"/>
        <w:spacing w:line="240" w:lineRule="auto"/>
        <w:rPr>
          <w:rFonts w:ascii="Roboto" w:eastAsia="Times New Roman" w:hAnsi="Roboto"/>
          <w:color w:val="000000"/>
        </w:rPr>
      </w:pPr>
      <w:r w:rsidRPr="000C1A0A">
        <w:rPr>
          <w:rFonts w:ascii="Roboto" w:eastAsia="Times New Roman" w:hAnsi="Roboto"/>
          <w:color w:val="000000"/>
          <w:highlight w:val="lightGray"/>
        </w:rPr>
        <w:t>Question 2.7 Are there any examples of current Treaty-based partnerships addressing the issues identified above, which you think could be considered as a best practice in the design of Treaty-based partnerships under HE 28-34? If yes, please explain which issues and how (optional)</w:t>
      </w:r>
    </w:p>
    <w:p w14:paraId="50264928" w14:textId="77777777" w:rsidR="00976C66" w:rsidRPr="0054373A" w:rsidRDefault="00976C66" w:rsidP="00976C66">
      <w:pPr>
        <w:shd w:val="clear" w:color="auto" w:fill="FFFFFF"/>
        <w:spacing w:line="240" w:lineRule="auto"/>
        <w:rPr>
          <w:rFonts w:ascii="Roboto" w:eastAsia="Times New Roman" w:hAnsi="Roboto"/>
          <w:color w:val="000000"/>
        </w:rPr>
      </w:pPr>
    </w:p>
    <w:p w14:paraId="67D15966" w14:textId="77777777" w:rsidR="00976C66" w:rsidRPr="0054373A" w:rsidRDefault="00976C66" w:rsidP="00976C66">
      <w:pPr>
        <w:shd w:val="clear" w:color="auto" w:fill="FFFFFF"/>
        <w:spacing w:line="240" w:lineRule="auto"/>
        <w:rPr>
          <w:rFonts w:ascii="Roboto" w:eastAsia="Times New Roman" w:hAnsi="Roboto"/>
          <w:color w:val="000000"/>
        </w:rPr>
      </w:pPr>
      <w:r w:rsidRPr="000C1A0A">
        <w:rPr>
          <w:rFonts w:ascii="Roboto" w:eastAsia="Times New Roman" w:hAnsi="Roboto"/>
          <w:color w:val="000000"/>
          <w:highlight w:val="green"/>
        </w:rPr>
        <w:t>3000 character(s) maximum</w:t>
      </w:r>
    </w:p>
    <w:p w14:paraId="655F7E09" w14:textId="77777777" w:rsidR="00976C66" w:rsidRPr="0054373A" w:rsidRDefault="00976C66" w:rsidP="00976C66">
      <w:pPr>
        <w:shd w:val="clear" w:color="auto" w:fill="FFFFFF"/>
        <w:spacing w:line="240" w:lineRule="auto"/>
        <w:jc w:val="right"/>
        <w:rPr>
          <w:rFonts w:ascii="Roboto" w:eastAsia="Times New Roman" w:hAnsi="Roboto"/>
          <w:color w:val="666666"/>
        </w:rPr>
      </w:pPr>
      <w:r w:rsidRPr="0054373A">
        <w:rPr>
          <w:rFonts w:ascii="Roboto" w:eastAsia="Times New Roman" w:hAnsi="Roboto"/>
          <w:color w:val="666666"/>
        </w:rPr>
        <w:t>0 out of 3000 characters used.</w:t>
      </w:r>
    </w:p>
    <w:p w14:paraId="1B731343" w14:textId="77777777" w:rsidR="00976C66" w:rsidRPr="0054373A" w:rsidRDefault="00976C66" w:rsidP="00976C66">
      <w:pPr>
        <w:shd w:val="clear" w:color="auto" w:fill="FFFFFF"/>
        <w:spacing w:line="240" w:lineRule="auto"/>
        <w:rPr>
          <w:rFonts w:ascii="Roboto" w:eastAsia="Times New Roman" w:hAnsi="Roboto"/>
          <w:color w:val="000000"/>
        </w:rPr>
      </w:pPr>
      <w:r>
        <w:rPr>
          <w:noProof/>
        </w:rPr>
        <mc:AlternateContent>
          <mc:Choice Requires="wps">
            <w:drawing>
              <wp:inline distT="0" distB="0" distL="0" distR="0" wp14:anchorId="7D0C2C20" wp14:editId="5705BB17">
                <wp:extent cx="5731510" cy="635"/>
                <wp:effectExtent l="0" t="0" r="0" b="12065"/>
                <wp:docPr id="1667267605" name="Horizontal Lin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31510" cy="635"/>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EF1C116" id="Horizontal Line 2" o:spid="_x0000_s1026" style="width:451.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E/Rf1AEAAJsDAAAOAAAAZHJzL2Uyb0RvYy54bWysU9tu2zAMfR+wfxD0vjhOk3Yz4hRDgw4D&#13;&#10;ugvQ9QMUWY6FyaJGKnGyrx8lp2mwvRXzgyCK5BHP0fHy9tA7sTdIFnwty8lUCuM1NNZva/n04/7d&#13;&#10;eykoKt8oB97U8mhI3q7evlkOoTIz6MA1BgWDeKqGUMsuxlAVBenO9IomEIznZAvYq8ghbosG1cDo&#13;&#10;vStm0+l1MQA2AUEbIj5dj0m5yvhta3T81rZkonC15NliXjGvm7QWq6WqtqhCZ/VpDPWKKXplPV96&#13;&#10;hlqrqMQO7T9QvdUIBG2caOgLaFurTebAbMrpX2weOxVM5sLiUDjLRP8PVn/dP4bvmEan8AD6J7Ei&#13;&#10;xRCoOmdSQFwjNsMXaPgN1S5CJntosU+dTEMcsqbHs6bmEIXmw8XNVbkoWXrNueurRVK8UNVza0CK&#13;&#10;nwz0Im1qifxgGVrtHyiOpc8leUZwtrm3zuUAt5s7h2Kv+HHX+Tuh02WZ86nYQ2obEdNJ5phoJatQ&#13;&#10;tYHmyBQRRoewo3nTAf6WYmB31JJ+7RQaKdxnz/J/KOfzZKcczBc3Mw7wMrO5zCivGaqWUYpxexdH&#13;&#10;C+4C2m3HN5WZtIePLG1rM/GXqU7DsgOydCe3Jotdxrnq5Z9a/QEAAP//AwBQSwMEFAAGAAgAAAAh&#13;&#10;AAjHNAfbAAAABwEAAA8AAABkcnMvZG93bnJldi54bWxMj0FLw0AQhe9C/8Mygje7MWCtaTalVASl&#13;&#10;J1tBj9vsNAndnQ272zT+e6de7OXB8GbefK9cjs6KAUPsPCl4mGYgkGpvOmoUfO5e7+cgYtJktPWE&#13;&#10;Cn4wwrKa3JS6MP5MHzhsUyM4hGKhFbQp9YWUsW7R6Tj1PRJ7Bx+cTjyGRpqgzxzurMyzbCad7og/&#13;&#10;tLrHdYv1cXtyCt6+NsdvTgw5Dit8PNiweW+elLq7HV8WLKsFiIRj+r+ASwfmh4rB9v5EJgqrgNuk&#13;&#10;P2XvOctnIPaXJVmV8pq/+gUAAP//AwBQSwECLQAUAAYACAAAACEAtoM4kv4AAADhAQAAEwAAAAAA&#13;&#10;AAAAAAAAAAAAAAAAW0NvbnRlbnRfVHlwZXNdLnhtbFBLAQItABQABgAIAAAAIQA4/SH/1gAAAJQB&#13;&#10;AAALAAAAAAAAAAAAAAAAAC8BAABfcmVscy8ucmVsc1BLAQItABQABgAIAAAAIQDZE/Rf1AEAAJsD&#13;&#10;AAAOAAAAAAAAAAAAAAAAAC4CAABkcnMvZTJvRG9jLnhtbFBLAQItABQABgAIAAAAIQAIxzQH2wAA&#13;&#10;AAcBAAAPAAAAAAAAAAAAAAAAAC4EAABkcnMvZG93bnJldi54bWxQSwUGAAAAAAQABADzAAAANgUA&#13;&#10;AAAA&#13;&#10;" fillcolor="#ddd" stroked="f">
                <v:path arrowok="t"/>
                <w10:anchorlock/>
              </v:rect>
            </w:pict>
          </mc:Fallback>
        </mc:AlternateContent>
      </w:r>
    </w:p>
    <w:p w14:paraId="28B6ABB6" w14:textId="77777777" w:rsidR="00976C66" w:rsidRPr="000C1A0A" w:rsidRDefault="00976C66" w:rsidP="00976C66">
      <w:pPr>
        <w:shd w:val="clear" w:color="auto" w:fill="FFFFFF"/>
        <w:spacing w:line="240" w:lineRule="auto"/>
        <w:rPr>
          <w:rFonts w:ascii="Roboto" w:eastAsia="Times New Roman" w:hAnsi="Roboto"/>
          <w:b/>
          <w:bCs/>
          <w:color w:val="000000"/>
        </w:rPr>
      </w:pPr>
      <w:r w:rsidRPr="000C1A0A">
        <w:rPr>
          <w:rFonts w:ascii="Roboto" w:eastAsia="Times New Roman" w:hAnsi="Roboto"/>
          <w:b/>
          <w:bCs/>
          <w:color w:val="000000"/>
        </w:rPr>
        <w:t>Questions group 3: Views on objectives</w:t>
      </w:r>
    </w:p>
    <w:p w14:paraId="02E62BB4" w14:textId="77777777" w:rsidR="00976C66" w:rsidRPr="0054373A" w:rsidRDefault="00976C66" w:rsidP="00976C66">
      <w:pPr>
        <w:shd w:val="clear" w:color="auto" w:fill="FFFFFF"/>
        <w:spacing w:line="240" w:lineRule="auto"/>
        <w:rPr>
          <w:rFonts w:ascii="Roboto" w:eastAsia="Times New Roman" w:hAnsi="Roboto"/>
          <w:color w:val="000000"/>
        </w:rPr>
      </w:pPr>
    </w:p>
    <w:p w14:paraId="53274FE9" w14:textId="77777777" w:rsidR="00976C66" w:rsidRPr="0054373A" w:rsidRDefault="00976C66" w:rsidP="00976C66">
      <w:pPr>
        <w:shd w:val="clear" w:color="auto" w:fill="FFFFFF"/>
        <w:spacing w:line="240" w:lineRule="auto"/>
        <w:rPr>
          <w:rFonts w:ascii="Roboto" w:eastAsia="Times New Roman" w:hAnsi="Roboto"/>
          <w:color w:val="000000"/>
        </w:rPr>
      </w:pPr>
      <w:r w:rsidRPr="0054373A">
        <w:rPr>
          <w:rFonts w:ascii="Roboto" w:eastAsia="Times New Roman" w:hAnsi="Roboto"/>
          <w:color w:val="000000"/>
        </w:rPr>
        <w:t>To address the problems, the Commission needs to set an overall direction for the future SBA and come up with several practical steps to take in that direction. These steps will guide the policy choices for the Treaty-based partnerships under HE 28-34. In this section, we are interested in your views on the relevance of five possible objectives.</w:t>
      </w:r>
    </w:p>
    <w:p w14:paraId="26318E57" w14:textId="77777777" w:rsidR="00976C66" w:rsidRPr="0054373A" w:rsidRDefault="00976C66" w:rsidP="00976C66">
      <w:pPr>
        <w:shd w:val="clear" w:color="auto" w:fill="FFFFFF"/>
        <w:spacing w:line="240" w:lineRule="auto"/>
        <w:rPr>
          <w:rFonts w:ascii="Roboto" w:eastAsia="Times New Roman" w:hAnsi="Roboto"/>
          <w:color w:val="000000"/>
        </w:rPr>
      </w:pPr>
      <w:r w:rsidRPr="0054373A">
        <w:rPr>
          <w:rFonts w:ascii="Roboto" w:eastAsia="Times New Roman" w:hAnsi="Roboto"/>
          <w:color w:val="000000"/>
        </w:rPr>
        <w:lastRenderedPageBreak/>
        <w:t> </w:t>
      </w:r>
    </w:p>
    <w:p w14:paraId="562E7147" w14:textId="77777777" w:rsidR="00976C66" w:rsidRPr="0054181C" w:rsidRDefault="00976C66" w:rsidP="00976C66">
      <w:pPr>
        <w:shd w:val="clear" w:color="auto" w:fill="FFFFFF"/>
        <w:spacing w:line="240" w:lineRule="auto"/>
        <w:rPr>
          <w:rFonts w:ascii="Roboto" w:eastAsia="Times New Roman" w:hAnsi="Roboto"/>
          <w:b/>
          <w:bCs/>
          <w:color w:val="000000"/>
        </w:rPr>
      </w:pPr>
      <w:r w:rsidRPr="0054181C">
        <w:rPr>
          <w:rFonts w:ascii="Roboto" w:eastAsia="Times New Roman" w:hAnsi="Roboto"/>
          <w:b/>
          <w:bCs/>
          <w:color w:val="000000"/>
        </w:rPr>
        <w:t>3.1 To what extent do you agree or disagree that the following objectives are relevant for Treaty-based partnerships?</w:t>
      </w:r>
    </w:p>
    <w:p w14:paraId="4EBC8A2F" w14:textId="77777777" w:rsidR="00976C66" w:rsidRDefault="00976C66" w:rsidP="00976C66">
      <w:pPr>
        <w:shd w:val="clear" w:color="auto" w:fill="FFFFFF"/>
        <w:spacing w:line="240" w:lineRule="auto"/>
        <w:rPr>
          <w:rFonts w:ascii="Roboto" w:eastAsia="Times New Roman" w:hAnsi="Roboto"/>
          <w:color w:val="000000"/>
        </w:rPr>
      </w:pPr>
    </w:p>
    <w:p w14:paraId="320DFB4D" w14:textId="77777777" w:rsidR="00976C66" w:rsidRPr="0054373A" w:rsidRDefault="00976C66" w:rsidP="00976C66">
      <w:pPr>
        <w:shd w:val="clear" w:color="auto" w:fill="FFFFFF"/>
        <w:spacing w:line="240" w:lineRule="auto"/>
        <w:rPr>
          <w:rFonts w:ascii="Roboto" w:eastAsia="Times New Roman" w:hAnsi="Roboto"/>
          <w:color w:val="000000"/>
        </w:rPr>
      </w:pPr>
      <w:r w:rsidRPr="0054373A">
        <w:rPr>
          <w:rFonts w:ascii="Roboto" w:eastAsia="Times New Roman" w:hAnsi="Roboto"/>
          <w:color w:val="A20000"/>
        </w:rPr>
        <w:t>*</w:t>
      </w:r>
      <w:r w:rsidRPr="0054373A">
        <w:rPr>
          <w:rFonts w:ascii="Roboto" w:eastAsia="Times New Roman" w:hAnsi="Roboto"/>
          <w:color w:val="000000"/>
        </w:rPr>
        <w:t> </w:t>
      </w:r>
      <w:r w:rsidRPr="0054181C">
        <w:rPr>
          <w:rFonts w:ascii="Roboto" w:eastAsia="Times New Roman" w:hAnsi="Roboto"/>
          <w:color w:val="000000"/>
          <w:highlight w:val="lightGray"/>
        </w:rPr>
        <w:t>Question: Delivering and deploying innovative solutions and technologies</w:t>
      </w:r>
      <w:r w:rsidRPr="0054373A">
        <w:rPr>
          <w:rFonts w:ascii="Roboto" w:eastAsia="Times New Roman" w:hAnsi="Roboto"/>
          <w:color w:val="000000"/>
        </w:rPr>
        <w:br/>
      </w:r>
    </w:p>
    <w:p w14:paraId="5D6E84B9" w14:textId="77777777" w:rsidR="00976C66" w:rsidRPr="0054181C" w:rsidRDefault="00976C66" w:rsidP="00976C66">
      <w:pPr>
        <w:shd w:val="clear" w:color="auto" w:fill="FFFFFF"/>
        <w:spacing w:line="240" w:lineRule="auto"/>
        <w:rPr>
          <w:rFonts w:ascii="Roboto" w:eastAsia="Times New Roman" w:hAnsi="Roboto"/>
          <w:b/>
          <w:bCs/>
          <w:color w:val="000000"/>
        </w:rPr>
      </w:pPr>
      <w:r w:rsidRPr="0054181C">
        <w:rPr>
          <w:rFonts w:ascii="Roboto" w:eastAsia="Times New Roman" w:hAnsi="Roboto"/>
          <w:b/>
          <w:bCs/>
          <w:color w:val="000000"/>
        </w:rPr>
        <w:t>Maximum 1 selection(s)</w:t>
      </w:r>
    </w:p>
    <w:tbl>
      <w:tblPr>
        <w:tblW w:w="0" w:type="auto"/>
        <w:tblCellMar>
          <w:top w:w="15" w:type="dxa"/>
          <w:left w:w="15" w:type="dxa"/>
          <w:bottom w:w="15" w:type="dxa"/>
          <w:right w:w="15" w:type="dxa"/>
        </w:tblCellMar>
        <w:tblLook w:val="04A0" w:firstRow="1" w:lastRow="0" w:firstColumn="1" w:lastColumn="0" w:noHBand="0" w:noVBand="1"/>
      </w:tblPr>
      <w:tblGrid>
        <w:gridCol w:w="6"/>
        <w:gridCol w:w="2090"/>
      </w:tblGrid>
      <w:tr w:rsidR="00976C66" w:rsidRPr="0054373A" w14:paraId="48909116" w14:textId="77777777" w:rsidTr="002F6474">
        <w:tc>
          <w:tcPr>
            <w:tcW w:w="0" w:type="auto"/>
            <w:tcMar>
              <w:top w:w="0" w:type="dxa"/>
              <w:left w:w="0" w:type="dxa"/>
              <w:bottom w:w="0" w:type="dxa"/>
              <w:right w:w="0" w:type="dxa"/>
            </w:tcMar>
            <w:hideMark/>
          </w:tcPr>
          <w:p w14:paraId="73E69F8B" w14:textId="77777777" w:rsidR="00976C66" w:rsidRPr="0054373A" w:rsidRDefault="00976C66" w:rsidP="002F6474">
            <w:pPr>
              <w:shd w:val="clear" w:color="auto" w:fill="FFFFFF"/>
              <w:spacing w:line="240" w:lineRule="auto"/>
              <w:rPr>
                <w:rFonts w:ascii="Roboto" w:eastAsia="Times New Roman" w:hAnsi="Roboto"/>
                <w:color w:val="000000"/>
              </w:rPr>
            </w:pPr>
          </w:p>
        </w:tc>
        <w:tc>
          <w:tcPr>
            <w:tcW w:w="0" w:type="auto"/>
            <w:tcMar>
              <w:top w:w="0" w:type="dxa"/>
              <w:left w:w="0" w:type="dxa"/>
              <w:bottom w:w="0" w:type="dxa"/>
              <w:right w:w="150" w:type="dxa"/>
            </w:tcMar>
            <w:hideMark/>
          </w:tcPr>
          <w:p w14:paraId="71839EBD"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616DB39E"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Fully agree</w:t>
            </w:r>
          </w:p>
        </w:tc>
      </w:tr>
      <w:tr w:rsidR="00976C66" w:rsidRPr="0054373A" w14:paraId="2195D165" w14:textId="77777777" w:rsidTr="002F6474">
        <w:tc>
          <w:tcPr>
            <w:tcW w:w="0" w:type="auto"/>
            <w:tcMar>
              <w:top w:w="0" w:type="dxa"/>
              <w:left w:w="0" w:type="dxa"/>
              <w:bottom w:w="0" w:type="dxa"/>
              <w:right w:w="0" w:type="dxa"/>
            </w:tcMar>
            <w:hideMark/>
          </w:tcPr>
          <w:p w14:paraId="6D1AC6EA"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374DFB9D"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45BA9292"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Somewhat agree</w:t>
            </w:r>
          </w:p>
        </w:tc>
      </w:tr>
      <w:tr w:rsidR="00976C66" w:rsidRPr="0054373A" w14:paraId="455D1016" w14:textId="77777777" w:rsidTr="002F6474">
        <w:tc>
          <w:tcPr>
            <w:tcW w:w="0" w:type="auto"/>
            <w:tcMar>
              <w:top w:w="0" w:type="dxa"/>
              <w:left w:w="0" w:type="dxa"/>
              <w:bottom w:w="0" w:type="dxa"/>
              <w:right w:w="0" w:type="dxa"/>
            </w:tcMar>
            <w:hideMark/>
          </w:tcPr>
          <w:p w14:paraId="0B8EC7D1"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7F945245"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78252DDB" w14:textId="77777777" w:rsidR="00976C66" w:rsidRPr="0054373A" w:rsidRDefault="00976C66" w:rsidP="002F6474">
            <w:pPr>
              <w:spacing w:line="240" w:lineRule="auto"/>
              <w:rPr>
                <w:rFonts w:ascii="Roboto" w:eastAsia="Times New Roman" w:hAnsi="Roboto" w:cs="Times New Roman"/>
                <w:color w:val="000000"/>
              </w:rPr>
            </w:pPr>
            <w:r w:rsidRPr="0054181C">
              <w:rPr>
                <w:rFonts w:ascii="Roboto" w:eastAsia="Times New Roman" w:hAnsi="Roboto" w:cs="Times New Roman"/>
                <w:color w:val="000000"/>
                <w:highlight w:val="green"/>
              </w:rPr>
              <w:t>Neutral</w:t>
            </w:r>
          </w:p>
        </w:tc>
      </w:tr>
      <w:tr w:rsidR="00976C66" w:rsidRPr="0054373A" w14:paraId="0B197DD1" w14:textId="77777777" w:rsidTr="002F6474">
        <w:tc>
          <w:tcPr>
            <w:tcW w:w="0" w:type="auto"/>
            <w:tcMar>
              <w:top w:w="0" w:type="dxa"/>
              <w:left w:w="0" w:type="dxa"/>
              <w:bottom w:w="0" w:type="dxa"/>
              <w:right w:w="0" w:type="dxa"/>
            </w:tcMar>
            <w:hideMark/>
          </w:tcPr>
          <w:p w14:paraId="1E3EFAA1"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7121B5C5"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35474B1E"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Somewhat disagree</w:t>
            </w:r>
          </w:p>
        </w:tc>
      </w:tr>
      <w:tr w:rsidR="00976C66" w:rsidRPr="0054373A" w14:paraId="15060533" w14:textId="77777777" w:rsidTr="002F6474">
        <w:tc>
          <w:tcPr>
            <w:tcW w:w="0" w:type="auto"/>
            <w:tcMar>
              <w:top w:w="0" w:type="dxa"/>
              <w:left w:w="0" w:type="dxa"/>
              <w:bottom w:w="0" w:type="dxa"/>
              <w:right w:w="0" w:type="dxa"/>
            </w:tcMar>
            <w:hideMark/>
          </w:tcPr>
          <w:p w14:paraId="6BFC6C14"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4DCB1B19"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03DB7437"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Fully disagree</w:t>
            </w:r>
          </w:p>
        </w:tc>
      </w:tr>
      <w:tr w:rsidR="00976C66" w:rsidRPr="0054373A" w14:paraId="7FB75724" w14:textId="77777777" w:rsidTr="002F6474">
        <w:tc>
          <w:tcPr>
            <w:tcW w:w="0" w:type="auto"/>
            <w:tcMar>
              <w:top w:w="0" w:type="dxa"/>
              <w:left w:w="0" w:type="dxa"/>
              <w:bottom w:w="0" w:type="dxa"/>
              <w:right w:w="0" w:type="dxa"/>
            </w:tcMar>
            <w:hideMark/>
          </w:tcPr>
          <w:p w14:paraId="2302373E"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270E0477"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5FCE12E2"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Cannot say</w:t>
            </w:r>
          </w:p>
        </w:tc>
      </w:tr>
    </w:tbl>
    <w:p w14:paraId="379707A0" w14:textId="77777777" w:rsidR="00976C66" w:rsidRDefault="00976C66" w:rsidP="00976C66">
      <w:pPr>
        <w:shd w:val="clear" w:color="auto" w:fill="FFFFFF"/>
        <w:spacing w:line="240" w:lineRule="auto"/>
        <w:rPr>
          <w:rFonts w:ascii="Roboto" w:eastAsia="Times New Roman" w:hAnsi="Roboto"/>
          <w:color w:val="A20000"/>
        </w:rPr>
      </w:pPr>
    </w:p>
    <w:p w14:paraId="380C4F3B" w14:textId="77777777" w:rsidR="00976C66" w:rsidRDefault="00976C66" w:rsidP="00976C66">
      <w:pPr>
        <w:shd w:val="clear" w:color="auto" w:fill="FFFFFF"/>
        <w:spacing w:line="240" w:lineRule="auto"/>
        <w:rPr>
          <w:rFonts w:ascii="Roboto" w:eastAsia="Times New Roman" w:hAnsi="Roboto"/>
          <w:color w:val="000000"/>
        </w:rPr>
      </w:pPr>
      <w:r w:rsidRPr="0054373A">
        <w:rPr>
          <w:rFonts w:ascii="Roboto" w:eastAsia="Times New Roman" w:hAnsi="Roboto"/>
          <w:color w:val="A20000"/>
        </w:rPr>
        <w:t>*</w:t>
      </w:r>
      <w:r w:rsidRPr="0054373A">
        <w:rPr>
          <w:rFonts w:ascii="Roboto" w:eastAsia="Times New Roman" w:hAnsi="Roboto"/>
          <w:color w:val="000000"/>
        </w:rPr>
        <w:t> </w:t>
      </w:r>
      <w:r w:rsidRPr="0054181C">
        <w:rPr>
          <w:rFonts w:ascii="Roboto" w:eastAsia="Times New Roman" w:hAnsi="Roboto"/>
          <w:color w:val="000000"/>
          <w:highlight w:val="lightGray"/>
        </w:rPr>
        <w:t>Question: Using the EU and Member States/Associated Countries’ budget in Treaty-based partnerships to raise R&amp;I private investment</w:t>
      </w:r>
    </w:p>
    <w:p w14:paraId="4B48568F" w14:textId="77777777" w:rsidR="00976C66" w:rsidRPr="0054373A" w:rsidRDefault="00976C66" w:rsidP="00976C66">
      <w:pPr>
        <w:shd w:val="clear" w:color="auto" w:fill="FFFFFF"/>
        <w:spacing w:line="240" w:lineRule="auto"/>
        <w:rPr>
          <w:rFonts w:ascii="Roboto" w:eastAsia="Times New Roman" w:hAnsi="Roboto"/>
          <w:color w:val="000000"/>
        </w:rPr>
      </w:pPr>
    </w:p>
    <w:p w14:paraId="312D9AC5" w14:textId="77777777" w:rsidR="00976C66" w:rsidRPr="0054181C" w:rsidRDefault="00976C66" w:rsidP="00976C66">
      <w:pPr>
        <w:shd w:val="clear" w:color="auto" w:fill="FFFFFF"/>
        <w:spacing w:line="240" w:lineRule="auto"/>
        <w:rPr>
          <w:rFonts w:ascii="Roboto" w:eastAsia="Times New Roman" w:hAnsi="Roboto"/>
          <w:b/>
          <w:bCs/>
          <w:color w:val="000000"/>
        </w:rPr>
      </w:pPr>
      <w:r w:rsidRPr="0054181C">
        <w:rPr>
          <w:rFonts w:ascii="Roboto" w:eastAsia="Times New Roman" w:hAnsi="Roboto"/>
          <w:b/>
          <w:bCs/>
          <w:color w:val="000000"/>
        </w:rPr>
        <w:t>Maximum 1 selection(s)</w:t>
      </w:r>
    </w:p>
    <w:tbl>
      <w:tblPr>
        <w:tblW w:w="0" w:type="auto"/>
        <w:tblCellMar>
          <w:top w:w="15" w:type="dxa"/>
          <w:left w:w="15" w:type="dxa"/>
          <w:bottom w:w="15" w:type="dxa"/>
          <w:right w:w="15" w:type="dxa"/>
        </w:tblCellMar>
        <w:tblLook w:val="04A0" w:firstRow="1" w:lastRow="0" w:firstColumn="1" w:lastColumn="0" w:noHBand="0" w:noVBand="1"/>
      </w:tblPr>
      <w:tblGrid>
        <w:gridCol w:w="6"/>
        <w:gridCol w:w="2090"/>
      </w:tblGrid>
      <w:tr w:rsidR="00976C66" w:rsidRPr="0054373A" w14:paraId="657E5DEE" w14:textId="77777777" w:rsidTr="002F6474">
        <w:tc>
          <w:tcPr>
            <w:tcW w:w="0" w:type="auto"/>
            <w:tcMar>
              <w:top w:w="0" w:type="dxa"/>
              <w:left w:w="0" w:type="dxa"/>
              <w:bottom w:w="0" w:type="dxa"/>
              <w:right w:w="0" w:type="dxa"/>
            </w:tcMar>
            <w:hideMark/>
          </w:tcPr>
          <w:p w14:paraId="3D9743D8" w14:textId="77777777" w:rsidR="00976C66" w:rsidRPr="0054373A" w:rsidRDefault="00976C66" w:rsidP="002F6474">
            <w:pPr>
              <w:shd w:val="clear" w:color="auto" w:fill="FFFFFF"/>
              <w:spacing w:line="240" w:lineRule="auto"/>
              <w:rPr>
                <w:rFonts w:ascii="Roboto" w:eastAsia="Times New Roman" w:hAnsi="Roboto"/>
                <w:color w:val="000000"/>
              </w:rPr>
            </w:pPr>
          </w:p>
        </w:tc>
        <w:tc>
          <w:tcPr>
            <w:tcW w:w="0" w:type="auto"/>
            <w:tcMar>
              <w:top w:w="0" w:type="dxa"/>
              <w:left w:w="0" w:type="dxa"/>
              <w:bottom w:w="0" w:type="dxa"/>
              <w:right w:w="150" w:type="dxa"/>
            </w:tcMar>
            <w:hideMark/>
          </w:tcPr>
          <w:p w14:paraId="6F128BDC"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358C6152"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Fully agree</w:t>
            </w:r>
          </w:p>
        </w:tc>
      </w:tr>
      <w:tr w:rsidR="00976C66" w:rsidRPr="0054373A" w14:paraId="6363AFDB" w14:textId="77777777" w:rsidTr="002F6474">
        <w:tc>
          <w:tcPr>
            <w:tcW w:w="0" w:type="auto"/>
            <w:tcMar>
              <w:top w:w="0" w:type="dxa"/>
              <w:left w:w="0" w:type="dxa"/>
              <w:bottom w:w="0" w:type="dxa"/>
              <w:right w:w="0" w:type="dxa"/>
            </w:tcMar>
            <w:hideMark/>
          </w:tcPr>
          <w:p w14:paraId="3BE656D1"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0E9D6439"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471A9F72"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Somewhat agree</w:t>
            </w:r>
          </w:p>
        </w:tc>
      </w:tr>
      <w:tr w:rsidR="00976C66" w:rsidRPr="0054373A" w14:paraId="0DF627E3" w14:textId="77777777" w:rsidTr="002F6474">
        <w:tc>
          <w:tcPr>
            <w:tcW w:w="0" w:type="auto"/>
            <w:tcMar>
              <w:top w:w="0" w:type="dxa"/>
              <w:left w:w="0" w:type="dxa"/>
              <w:bottom w:w="0" w:type="dxa"/>
              <w:right w:w="0" w:type="dxa"/>
            </w:tcMar>
            <w:hideMark/>
          </w:tcPr>
          <w:p w14:paraId="025E3D6D"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74674268"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386B7862"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Neutral</w:t>
            </w:r>
          </w:p>
        </w:tc>
      </w:tr>
      <w:tr w:rsidR="00976C66" w:rsidRPr="0054373A" w14:paraId="46626CAF" w14:textId="77777777" w:rsidTr="002F6474">
        <w:tc>
          <w:tcPr>
            <w:tcW w:w="0" w:type="auto"/>
            <w:tcMar>
              <w:top w:w="0" w:type="dxa"/>
              <w:left w:w="0" w:type="dxa"/>
              <w:bottom w:w="0" w:type="dxa"/>
              <w:right w:w="0" w:type="dxa"/>
            </w:tcMar>
            <w:hideMark/>
          </w:tcPr>
          <w:p w14:paraId="3764F29A"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36BBCE32"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5DE21C3E"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Somewhat disagree</w:t>
            </w:r>
          </w:p>
        </w:tc>
      </w:tr>
      <w:tr w:rsidR="00976C66" w:rsidRPr="0054373A" w14:paraId="608B571A" w14:textId="77777777" w:rsidTr="002F6474">
        <w:tc>
          <w:tcPr>
            <w:tcW w:w="0" w:type="auto"/>
            <w:tcMar>
              <w:top w:w="0" w:type="dxa"/>
              <w:left w:w="0" w:type="dxa"/>
              <w:bottom w:w="0" w:type="dxa"/>
              <w:right w:w="0" w:type="dxa"/>
            </w:tcMar>
            <w:hideMark/>
          </w:tcPr>
          <w:p w14:paraId="48F06092"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48B5A990"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7C36E20F" w14:textId="77777777" w:rsidR="00976C66" w:rsidRPr="0054373A" w:rsidRDefault="00976C66" w:rsidP="002F6474">
            <w:pPr>
              <w:spacing w:line="240" w:lineRule="auto"/>
              <w:rPr>
                <w:rFonts w:ascii="Roboto" w:eastAsia="Times New Roman" w:hAnsi="Roboto" w:cs="Times New Roman"/>
                <w:color w:val="000000"/>
              </w:rPr>
            </w:pPr>
            <w:r w:rsidRPr="0054181C">
              <w:rPr>
                <w:rFonts w:ascii="Roboto" w:eastAsia="Times New Roman" w:hAnsi="Roboto" w:cs="Times New Roman"/>
                <w:color w:val="000000"/>
                <w:highlight w:val="green"/>
              </w:rPr>
              <w:t>Fully disagree</w:t>
            </w:r>
          </w:p>
        </w:tc>
      </w:tr>
      <w:tr w:rsidR="00976C66" w:rsidRPr="0054373A" w14:paraId="557A66B2" w14:textId="77777777" w:rsidTr="002F6474">
        <w:tc>
          <w:tcPr>
            <w:tcW w:w="0" w:type="auto"/>
            <w:tcMar>
              <w:top w:w="0" w:type="dxa"/>
              <w:left w:w="0" w:type="dxa"/>
              <w:bottom w:w="0" w:type="dxa"/>
              <w:right w:w="0" w:type="dxa"/>
            </w:tcMar>
            <w:hideMark/>
          </w:tcPr>
          <w:p w14:paraId="5C9971CF"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05B00B96"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4DB936DC"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Cannot say</w:t>
            </w:r>
          </w:p>
        </w:tc>
      </w:tr>
    </w:tbl>
    <w:p w14:paraId="53C28D29" w14:textId="77777777" w:rsidR="00976C66" w:rsidRDefault="00976C66" w:rsidP="00976C66">
      <w:pPr>
        <w:shd w:val="clear" w:color="auto" w:fill="FFFFFF"/>
        <w:spacing w:line="240" w:lineRule="auto"/>
        <w:rPr>
          <w:rFonts w:ascii="Roboto" w:eastAsia="Times New Roman" w:hAnsi="Roboto"/>
          <w:color w:val="A20000"/>
        </w:rPr>
      </w:pPr>
    </w:p>
    <w:p w14:paraId="69AE3735" w14:textId="77777777" w:rsidR="00976C66" w:rsidRDefault="00976C66" w:rsidP="00976C66">
      <w:pPr>
        <w:shd w:val="clear" w:color="auto" w:fill="FFFFFF"/>
        <w:spacing w:line="240" w:lineRule="auto"/>
        <w:rPr>
          <w:rFonts w:ascii="Roboto" w:eastAsia="Times New Roman" w:hAnsi="Roboto"/>
          <w:color w:val="000000"/>
        </w:rPr>
      </w:pPr>
      <w:r w:rsidRPr="0054373A">
        <w:rPr>
          <w:rFonts w:ascii="Roboto" w:eastAsia="Times New Roman" w:hAnsi="Roboto"/>
          <w:color w:val="A20000"/>
        </w:rPr>
        <w:t>*</w:t>
      </w:r>
      <w:r w:rsidRPr="0054373A">
        <w:rPr>
          <w:rFonts w:ascii="Roboto" w:eastAsia="Times New Roman" w:hAnsi="Roboto"/>
          <w:color w:val="000000"/>
        </w:rPr>
        <w:t> </w:t>
      </w:r>
      <w:r w:rsidRPr="003D1B13">
        <w:rPr>
          <w:rFonts w:ascii="Roboto" w:eastAsia="Times New Roman" w:hAnsi="Roboto"/>
          <w:color w:val="000000"/>
          <w:highlight w:val="lightGray"/>
        </w:rPr>
        <w:t>Question: Increasing JUs’ critical mass and scientific and technological capabilities to scale and target efforts at EU strategic industrial priorities</w:t>
      </w:r>
    </w:p>
    <w:p w14:paraId="5B88D9DF" w14:textId="77777777" w:rsidR="00976C66" w:rsidRPr="0054373A" w:rsidRDefault="00976C66" w:rsidP="00976C66">
      <w:pPr>
        <w:shd w:val="clear" w:color="auto" w:fill="FFFFFF"/>
        <w:spacing w:line="240" w:lineRule="auto"/>
        <w:rPr>
          <w:rFonts w:ascii="Roboto" w:eastAsia="Times New Roman" w:hAnsi="Roboto"/>
          <w:color w:val="000000"/>
        </w:rPr>
      </w:pPr>
    </w:p>
    <w:p w14:paraId="2C1B3640" w14:textId="77777777" w:rsidR="00976C66" w:rsidRPr="0054181C" w:rsidRDefault="00976C66" w:rsidP="00976C66">
      <w:pPr>
        <w:shd w:val="clear" w:color="auto" w:fill="FFFFFF"/>
        <w:spacing w:line="240" w:lineRule="auto"/>
        <w:rPr>
          <w:rFonts w:ascii="Roboto" w:eastAsia="Times New Roman" w:hAnsi="Roboto"/>
          <w:b/>
          <w:bCs/>
          <w:color w:val="000000"/>
        </w:rPr>
      </w:pPr>
      <w:r w:rsidRPr="0054181C">
        <w:rPr>
          <w:rFonts w:ascii="Roboto" w:eastAsia="Times New Roman" w:hAnsi="Roboto"/>
          <w:b/>
          <w:bCs/>
          <w:color w:val="000000"/>
        </w:rPr>
        <w:t>Maximum 1 selection(s)</w:t>
      </w:r>
    </w:p>
    <w:tbl>
      <w:tblPr>
        <w:tblW w:w="0" w:type="auto"/>
        <w:tblCellMar>
          <w:top w:w="15" w:type="dxa"/>
          <w:left w:w="15" w:type="dxa"/>
          <w:bottom w:w="15" w:type="dxa"/>
          <w:right w:w="15" w:type="dxa"/>
        </w:tblCellMar>
        <w:tblLook w:val="04A0" w:firstRow="1" w:lastRow="0" w:firstColumn="1" w:lastColumn="0" w:noHBand="0" w:noVBand="1"/>
      </w:tblPr>
      <w:tblGrid>
        <w:gridCol w:w="6"/>
        <w:gridCol w:w="2090"/>
      </w:tblGrid>
      <w:tr w:rsidR="00976C66" w:rsidRPr="0054373A" w14:paraId="7239F885" w14:textId="77777777" w:rsidTr="002F6474">
        <w:tc>
          <w:tcPr>
            <w:tcW w:w="0" w:type="auto"/>
            <w:tcMar>
              <w:top w:w="0" w:type="dxa"/>
              <w:left w:w="0" w:type="dxa"/>
              <w:bottom w:w="0" w:type="dxa"/>
              <w:right w:w="0" w:type="dxa"/>
            </w:tcMar>
            <w:hideMark/>
          </w:tcPr>
          <w:p w14:paraId="2AFD00DB" w14:textId="77777777" w:rsidR="00976C66" w:rsidRPr="0054373A" w:rsidRDefault="00976C66" w:rsidP="002F6474">
            <w:pPr>
              <w:shd w:val="clear" w:color="auto" w:fill="FFFFFF"/>
              <w:spacing w:line="240" w:lineRule="auto"/>
              <w:rPr>
                <w:rFonts w:ascii="Roboto" w:eastAsia="Times New Roman" w:hAnsi="Roboto"/>
                <w:color w:val="000000"/>
              </w:rPr>
            </w:pPr>
          </w:p>
        </w:tc>
        <w:tc>
          <w:tcPr>
            <w:tcW w:w="0" w:type="auto"/>
            <w:tcMar>
              <w:top w:w="0" w:type="dxa"/>
              <w:left w:w="0" w:type="dxa"/>
              <w:bottom w:w="0" w:type="dxa"/>
              <w:right w:w="150" w:type="dxa"/>
            </w:tcMar>
            <w:hideMark/>
          </w:tcPr>
          <w:p w14:paraId="47168F99"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478FC9B5"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Fully agree</w:t>
            </w:r>
          </w:p>
        </w:tc>
      </w:tr>
      <w:tr w:rsidR="00976C66" w:rsidRPr="0054373A" w14:paraId="6B7E95CB" w14:textId="77777777" w:rsidTr="002F6474">
        <w:tc>
          <w:tcPr>
            <w:tcW w:w="0" w:type="auto"/>
            <w:tcMar>
              <w:top w:w="0" w:type="dxa"/>
              <w:left w:w="0" w:type="dxa"/>
              <w:bottom w:w="0" w:type="dxa"/>
              <w:right w:w="0" w:type="dxa"/>
            </w:tcMar>
            <w:hideMark/>
          </w:tcPr>
          <w:p w14:paraId="3500095E"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5D742926"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4C5B7404"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Somewhat agree</w:t>
            </w:r>
          </w:p>
        </w:tc>
      </w:tr>
      <w:tr w:rsidR="00976C66" w:rsidRPr="0054373A" w14:paraId="63DF0C7E" w14:textId="77777777" w:rsidTr="002F6474">
        <w:tc>
          <w:tcPr>
            <w:tcW w:w="0" w:type="auto"/>
            <w:tcMar>
              <w:top w:w="0" w:type="dxa"/>
              <w:left w:w="0" w:type="dxa"/>
              <w:bottom w:w="0" w:type="dxa"/>
              <w:right w:w="0" w:type="dxa"/>
            </w:tcMar>
            <w:hideMark/>
          </w:tcPr>
          <w:p w14:paraId="72456C80"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6C606FF2"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4AB38416"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Neutral</w:t>
            </w:r>
          </w:p>
        </w:tc>
      </w:tr>
      <w:tr w:rsidR="00976C66" w:rsidRPr="0054373A" w14:paraId="6E2A38C8" w14:textId="77777777" w:rsidTr="002F6474">
        <w:tc>
          <w:tcPr>
            <w:tcW w:w="0" w:type="auto"/>
            <w:tcMar>
              <w:top w:w="0" w:type="dxa"/>
              <w:left w:w="0" w:type="dxa"/>
              <w:bottom w:w="0" w:type="dxa"/>
              <w:right w:w="0" w:type="dxa"/>
            </w:tcMar>
            <w:hideMark/>
          </w:tcPr>
          <w:p w14:paraId="7EEF2911"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38077593"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113660BF" w14:textId="77777777" w:rsidR="00976C66" w:rsidRPr="0054373A" w:rsidRDefault="00976C66" w:rsidP="002F6474">
            <w:pPr>
              <w:spacing w:line="240" w:lineRule="auto"/>
              <w:rPr>
                <w:rFonts w:ascii="Roboto" w:eastAsia="Times New Roman" w:hAnsi="Roboto" w:cs="Times New Roman"/>
                <w:color w:val="000000"/>
              </w:rPr>
            </w:pPr>
            <w:r w:rsidRPr="00106D0F">
              <w:rPr>
                <w:rFonts w:ascii="Roboto" w:eastAsia="Times New Roman" w:hAnsi="Roboto" w:cs="Times New Roman"/>
                <w:color w:val="000000"/>
                <w:highlight w:val="green"/>
              </w:rPr>
              <w:t>Somewhat disagree</w:t>
            </w:r>
          </w:p>
        </w:tc>
      </w:tr>
      <w:tr w:rsidR="00976C66" w:rsidRPr="0054373A" w14:paraId="0747A02B" w14:textId="77777777" w:rsidTr="002F6474">
        <w:tc>
          <w:tcPr>
            <w:tcW w:w="0" w:type="auto"/>
            <w:tcMar>
              <w:top w:w="0" w:type="dxa"/>
              <w:left w:w="0" w:type="dxa"/>
              <w:bottom w:w="0" w:type="dxa"/>
              <w:right w:w="0" w:type="dxa"/>
            </w:tcMar>
            <w:hideMark/>
          </w:tcPr>
          <w:p w14:paraId="64D12FBD"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482152D5"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417381CE"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Fully disagree</w:t>
            </w:r>
          </w:p>
        </w:tc>
      </w:tr>
      <w:tr w:rsidR="00976C66" w:rsidRPr="0054373A" w14:paraId="4313E398" w14:textId="77777777" w:rsidTr="002F6474">
        <w:tc>
          <w:tcPr>
            <w:tcW w:w="0" w:type="auto"/>
            <w:tcMar>
              <w:top w:w="0" w:type="dxa"/>
              <w:left w:w="0" w:type="dxa"/>
              <w:bottom w:w="0" w:type="dxa"/>
              <w:right w:w="0" w:type="dxa"/>
            </w:tcMar>
            <w:hideMark/>
          </w:tcPr>
          <w:p w14:paraId="61D84D6A"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421EB366"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2ED52C5E"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Cannot say</w:t>
            </w:r>
          </w:p>
        </w:tc>
      </w:tr>
    </w:tbl>
    <w:p w14:paraId="6D0F2910" w14:textId="77777777" w:rsidR="00976C66" w:rsidRDefault="00976C66" w:rsidP="00976C66">
      <w:pPr>
        <w:shd w:val="clear" w:color="auto" w:fill="FFFFFF"/>
        <w:spacing w:line="240" w:lineRule="auto"/>
        <w:rPr>
          <w:rFonts w:ascii="Roboto" w:eastAsia="Times New Roman" w:hAnsi="Roboto"/>
          <w:color w:val="A20000"/>
        </w:rPr>
      </w:pPr>
    </w:p>
    <w:p w14:paraId="79A74BC3" w14:textId="77777777" w:rsidR="00976C66" w:rsidRDefault="00976C66" w:rsidP="00976C66">
      <w:pPr>
        <w:shd w:val="clear" w:color="auto" w:fill="FFFFFF"/>
        <w:spacing w:line="240" w:lineRule="auto"/>
        <w:rPr>
          <w:rFonts w:ascii="Roboto" w:eastAsia="Times New Roman" w:hAnsi="Roboto"/>
          <w:color w:val="000000"/>
        </w:rPr>
      </w:pPr>
      <w:r w:rsidRPr="0054373A">
        <w:rPr>
          <w:rFonts w:ascii="Roboto" w:eastAsia="Times New Roman" w:hAnsi="Roboto"/>
          <w:color w:val="A20000"/>
        </w:rPr>
        <w:t>*</w:t>
      </w:r>
      <w:r w:rsidRPr="0054373A">
        <w:rPr>
          <w:rFonts w:ascii="Roboto" w:eastAsia="Times New Roman" w:hAnsi="Roboto"/>
          <w:color w:val="000000"/>
        </w:rPr>
        <w:t> </w:t>
      </w:r>
      <w:r w:rsidRPr="00106D0F">
        <w:rPr>
          <w:rFonts w:ascii="Roboto" w:eastAsia="Times New Roman" w:hAnsi="Roboto"/>
          <w:color w:val="000000"/>
          <w:highlight w:val="lightGray"/>
        </w:rPr>
        <w:t>Question: Ensure cross-fertilisation through synergies, collaboration and coherence between Treaty-based partnerships, for example through more agile programming</w:t>
      </w:r>
    </w:p>
    <w:p w14:paraId="221268E9" w14:textId="77777777" w:rsidR="00976C66" w:rsidRPr="0054373A" w:rsidRDefault="00976C66" w:rsidP="00976C66">
      <w:pPr>
        <w:shd w:val="clear" w:color="auto" w:fill="FFFFFF"/>
        <w:spacing w:line="240" w:lineRule="auto"/>
        <w:rPr>
          <w:rFonts w:ascii="Roboto" w:eastAsia="Times New Roman" w:hAnsi="Roboto"/>
          <w:color w:val="000000"/>
        </w:rPr>
      </w:pPr>
    </w:p>
    <w:p w14:paraId="374F69DE" w14:textId="77777777" w:rsidR="00976C66" w:rsidRPr="00AA3650" w:rsidRDefault="00976C66" w:rsidP="00976C66">
      <w:pPr>
        <w:shd w:val="clear" w:color="auto" w:fill="FFFFFF"/>
        <w:spacing w:line="240" w:lineRule="auto"/>
        <w:rPr>
          <w:rFonts w:ascii="Roboto" w:eastAsia="Times New Roman" w:hAnsi="Roboto"/>
          <w:b/>
          <w:bCs/>
          <w:color w:val="000000"/>
        </w:rPr>
      </w:pPr>
      <w:r w:rsidRPr="00AA3650">
        <w:rPr>
          <w:rFonts w:ascii="Roboto" w:eastAsia="Times New Roman" w:hAnsi="Roboto"/>
          <w:b/>
          <w:bCs/>
          <w:color w:val="000000"/>
        </w:rPr>
        <w:t>Maximum 1 selection(s)</w:t>
      </w:r>
    </w:p>
    <w:tbl>
      <w:tblPr>
        <w:tblW w:w="0" w:type="auto"/>
        <w:tblCellMar>
          <w:top w:w="15" w:type="dxa"/>
          <w:left w:w="15" w:type="dxa"/>
          <w:bottom w:w="15" w:type="dxa"/>
          <w:right w:w="15" w:type="dxa"/>
        </w:tblCellMar>
        <w:tblLook w:val="04A0" w:firstRow="1" w:lastRow="0" w:firstColumn="1" w:lastColumn="0" w:noHBand="0" w:noVBand="1"/>
      </w:tblPr>
      <w:tblGrid>
        <w:gridCol w:w="6"/>
        <w:gridCol w:w="2090"/>
      </w:tblGrid>
      <w:tr w:rsidR="00976C66" w:rsidRPr="0054373A" w14:paraId="410A1754" w14:textId="77777777" w:rsidTr="002F6474">
        <w:tc>
          <w:tcPr>
            <w:tcW w:w="0" w:type="auto"/>
            <w:tcMar>
              <w:top w:w="0" w:type="dxa"/>
              <w:left w:w="0" w:type="dxa"/>
              <w:bottom w:w="0" w:type="dxa"/>
              <w:right w:w="0" w:type="dxa"/>
            </w:tcMar>
            <w:hideMark/>
          </w:tcPr>
          <w:p w14:paraId="7C9D3E77" w14:textId="77777777" w:rsidR="00976C66" w:rsidRPr="0054373A" w:rsidRDefault="00976C66" w:rsidP="002F6474">
            <w:pPr>
              <w:shd w:val="clear" w:color="auto" w:fill="FFFFFF"/>
              <w:spacing w:line="240" w:lineRule="auto"/>
              <w:rPr>
                <w:rFonts w:ascii="Roboto" w:eastAsia="Times New Roman" w:hAnsi="Roboto"/>
                <w:color w:val="000000"/>
              </w:rPr>
            </w:pPr>
          </w:p>
        </w:tc>
        <w:tc>
          <w:tcPr>
            <w:tcW w:w="0" w:type="auto"/>
            <w:tcMar>
              <w:top w:w="0" w:type="dxa"/>
              <w:left w:w="0" w:type="dxa"/>
              <w:bottom w:w="0" w:type="dxa"/>
              <w:right w:w="150" w:type="dxa"/>
            </w:tcMar>
            <w:hideMark/>
          </w:tcPr>
          <w:p w14:paraId="37724CBF"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36F71C6B" w14:textId="77777777" w:rsidR="00976C66" w:rsidRPr="0054373A" w:rsidRDefault="00976C66" w:rsidP="002F6474">
            <w:pPr>
              <w:spacing w:line="240" w:lineRule="auto"/>
              <w:rPr>
                <w:rFonts w:ascii="Roboto" w:eastAsia="Times New Roman" w:hAnsi="Roboto" w:cs="Times New Roman"/>
                <w:color w:val="000000"/>
              </w:rPr>
            </w:pPr>
            <w:r w:rsidRPr="00AA3650">
              <w:rPr>
                <w:rFonts w:ascii="Roboto" w:eastAsia="Times New Roman" w:hAnsi="Roboto" w:cs="Times New Roman"/>
                <w:color w:val="000000"/>
                <w:highlight w:val="green"/>
              </w:rPr>
              <w:t>Fully agree</w:t>
            </w:r>
          </w:p>
        </w:tc>
      </w:tr>
      <w:tr w:rsidR="00976C66" w:rsidRPr="0054373A" w14:paraId="01764AB9" w14:textId="77777777" w:rsidTr="002F6474">
        <w:tc>
          <w:tcPr>
            <w:tcW w:w="0" w:type="auto"/>
            <w:tcMar>
              <w:top w:w="0" w:type="dxa"/>
              <w:left w:w="0" w:type="dxa"/>
              <w:bottom w:w="0" w:type="dxa"/>
              <w:right w:w="0" w:type="dxa"/>
            </w:tcMar>
            <w:hideMark/>
          </w:tcPr>
          <w:p w14:paraId="3B2DBEEB"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65020932"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1A27BC7A"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Somewhat agree</w:t>
            </w:r>
          </w:p>
        </w:tc>
      </w:tr>
      <w:tr w:rsidR="00976C66" w:rsidRPr="0054373A" w14:paraId="6C820BC8" w14:textId="77777777" w:rsidTr="002F6474">
        <w:tc>
          <w:tcPr>
            <w:tcW w:w="0" w:type="auto"/>
            <w:tcMar>
              <w:top w:w="0" w:type="dxa"/>
              <w:left w:w="0" w:type="dxa"/>
              <w:bottom w:w="0" w:type="dxa"/>
              <w:right w:w="0" w:type="dxa"/>
            </w:tcMar>
            <w:hideMark/>
          </w:tcPr>
          <w:p w14:paraId="321D49BD"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28A2A9C9"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035845FF"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Neutral</w:t>
            </w:r>
          </w:p>
        </w:tc>
      </w:tr>
      <w:tr w:rsidR="00976C66" w:rsidRPr="0054373A" w14:paraId="3842F708" w14:textId="77777777" w:rsidTr="002F6474">
        <w:tc>
          <w:tcPr>
            <w:tcW w:w="0" w:type="auto"/>
            <w:tcMar>
              <w:top w:w="0" w:type="dxa"/>
              <w:left w:w="0" w:type="dxa"/>
              <w:bottom w:w="0" w:type="dxa"/>
              <w:right w:w="0" w:type="dxa"/>
            </w:tcMar>
            <w:hideMark/>
          </w:tcPr>
          <w:p w14:paraId="540AEC6E"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421D2847"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739F1058"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Somewhat disagree</w:t>
            </w:r>
          </w:p>
        </w:tc>
      </w:tr>
      <w:tr w:rsidR="00976C66" w:rsidRPr="0054373A" w14:paraId="1A3ED3CF" w14:textId="77777777" w:rsidTr="002F6474">
        <w:tc>
          <w:tcPr>
            <w:tcW w:w="0" w:type="auto"/>
            <w:tcMar>
              <w:top w:w="0" w:type="dxa"/>
              <w:left w:w="0" w:type="dxa"/>
              <w:bottom w:w="0" w:type="dxa"/>
              <w:right w:w="0" w:type="dxa"/>
            </w:tcMar>
            <w:hideMark/>
          </w:tcPr>
          <w:p w14:paraId="7C0BB981"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68D894A1"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57CACD9D"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Fully disagree</w:t>
            </w:r>
          </w:p>
        </w:tc>
      </w:tr>
      <w:tr w:rsidR="00976C66" w:rsidRPr="0054373A" w14:paraId="6A6929AF" w14:textId="77777777" w:rsidTr="002F6474">
        <w:tc>
          <w:tcPr>
            <w:tcW w:w="0" w:type="auto"/>
            <w:tcMar>
              <w:top w:w="0" w:type="dxa"/>
              <w:left w:w="0" w:type="dxa"/>
              <w:bottom w:w="0" w:type="dxa"/>
              <w:right w:w="0" w:type="dxa"/>
            </w:tcMar>
            <w:hideMark/>
          </w:tcPr>
          <w:p w14:paraId="77506285"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61E07C9A"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7C191C8C"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Cannot say</w:t>
            </w:r>
          </w:p>
        </w:tc>
      </w:tr>
    </w:tbl>
    <w:p w14:paraId="5F70FDF5" w14:textId="77777777" w:rsidR="00976C66" w:rsidRDefault="00976C66" w:rsidP="00976C66">
      <w:pPr>
        <w:shd w:val="clear" w:color="auto" w:fill="FFFFFF"/>
        <w:spacing w:line="240" w:lineRule="auto"/>
        <w:rPr>
          <w:rFonts w:ascii="Roboto" w:eastAsia="Times New Roman" w:hAnsi="Roboto"/>
          <w:color w:val="A20000"/>
        </w:rPr>
      </w:pPr>
    </w:p>
    <w:p w14:paraId="0CCB829D" w14:textId="77777777" w:rsidR="00976C66" w:rsidRDefault="00976C66" w:rsidP="00976C66">
      <w:pPr>
        <w:shd w:val="clear" w:color="auto" w:fill="FFFFFF"/>
        <w:spacing w:line="240" w:lineRule="auto"/>
        <w:rPr>
          <w:rFonts w:ascii="Roboto" w:eastAsia="Times New Roman" w:hAnsi="Roboto"/>
          <w:color w:val="000000"/>
        </w:rPr>
      </w:pPr>
      <w:r w:rsidRPr="0054373A">
        <w:rPr>
          <w:rFonts w:ascii="Roboto" w:eastAsia="Times New Roman" w:hAnsi="Roboto"/>
          <w:color w:val="A20000"/>
        </w:rPr>
        <w:t>*</w:t>
      </w:r>
      <w:r w:rsidRPr="0054373A">
        <w:rPr>
          <w:rFonts w:ascii="Roboto" w:eastAsia="Times New Roman" w:hAnsi="Roboto"/>
          <w:color w:val="000000"/>
        </w:rPr>
        <w:t> </w:t>
      </w:r>
      <w:r w:rsidRPr="00C8264D">
        <w:rPr>
          <w:rFonts w:ascii="Roboto" w:eastAsia="Times New Roman" w:hAnsi="Roboto"/>
          <w:color w:val="000000"/>
          <w:highlight w:val="lightGray"/>
        </w:rPr>
        <w:t>Question: Make Treaty-based partnerships more accessible and open to new members, in particular for start-ups and scale ups</w:t>
      </w:r>
    </w:p>
    <w:p w14:paraId="765E7602" w14:textId="77777777" w:rsidR="00976C66" w:rsidRPr="0054373A" w:rsidRDefault="00976C66" w:rsidP="00976C66">
      <w:pPr>
        <w:shd w:val="clear" w:color="auto" w:fill="FFFFFF"/>
        <w:spacing w:line="240" w:lineRule="auto"/>
        <w:rPr>
          <w:rFonts w:ascii="Roboto" w:eastAsia="Times New Roman" w:hAnsi="Roboto"/>
          <w:color w:val="000000"/>
        </w:rPr>
      </w:pPr>
    </w:p>
    <w:p w14:paraId="20E214AD" w14:textId="77777777" w:rsidR="00976C66" w:rsidRPr="00C8264D" w:rsidRDefault="00976C66" w:rsidP="00976C66">
      <w:pPr>
        <w:shd w:val="clear" w:color="auto" w:fill="FFFFFF"/>
        <w:spacing w:line="240" w:lineRule="auto"/>
        <w:rPr>
          <w:rFonts w:ascii="Roboto" w:eastAsia="Times New Roman" w:hAnsi="Roboto"/>
          <w:b/>
          <w:bCs/>
          <w:color w:val="000000"/>
        </w:rPr>
      </w:pPr>
      <w:r w:rsidRPr="00C8264D">
        <w:rPr>
          <w:rFonts w:ascii="Roboto" w:eastAsia="Times New Roman" w:hAnsi="Roboto"/>
          <w:b/>
          <w:bCs/>
          <w:color w:val="000000"/>
        </w:rPr>
        <w:t>Maximum 1 selection(s)</w:t>
      </w:r>
    </w:p>
    <w:tbl>
      <w:tblPr>
        <w:tblW w:w="0" w:type="auto"/>
        <w:tblCellMar>
          <w:top w:w="15" w:type="dxa"/>
          <w:left w:w="15" w:type="dxa"/>
          <w:bottom w:w="15" w:type="dxa"/>
          <w:right w:w="15" w:type="dxa"/>
        </w:tblCellMar>
        <w:tblLook w:val="04A0" w:firstRow="1" w:lastRow="0" w:firstColumn="1" w:lastColumn="0" w:noHBand="0" w:noVBand="1"/>
      </w:tblPr>
      <w:tblGrid>
        <w:gridCol w:w="6"/>
        <w:gridCol w:w="2090"/>
      </w:tblGrid>
      <w:tr w:rsidR="00976C66" w:rsidRPr="0054373A" w14:paraId="6C654069" w14:textId="77777777" w:rsidTr="002F6474">
        <w:tc>
          <w:tcPr>
            <w:tcW w:w="0" w:type="auto"/>
            <w:tcMar>
              <w:top w:w="0" w:type="dxa"/>
              <w:left w:w="0" w:type="dxa"/>
              <w:bottom w:w="0" w:type="dxa"/>
              <w:right w:w="0" w:type="dxa"/>
            </w:tcMar>
            <w:hideMark/>
          </w:tcPr>
          <w:p w14:paraId="1C40048C" w14:textId="77777777" w:rsidR="00976C66" w:rsidRPr="0054373A" w:rsidRDefault="00976C66" w:rsidP="002F6474">
            <w:pPr>
              <w:shd w:val="clear" w:color="auto" w:fill="FFFFFF"/>
              <w:spacing w:line="240" w:lineRule="auto"/>
              <w:rPr>
                <w:rFonts w:ascii="Roboto" w:eastAsia="Times New Roman" w:hAnsi="Roboto"/>
                <w:color w:val="000000"/>
              </w:rPr>
            </w:pPr>
          </w:p>
        </w:tc>
        <w:tc>
          <w:tcPr>
            <w:tcW w:w="0" w:type="auto"/>
            <w:tcMar>
              <w:top w:w="0" w:type="dxa"/>
              <w:left w:w="0" w:type="dxa"/>
              <w:bottom w:w="0" w:type="dxa"/>
              <w:right w:w="150" w:type="dxa"/>
            </w:tcMar>
            <w:hideMark/>
          </w:tcPr>
          <w:p w14:paraId="5EFB1E36"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62C2F606"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Fully agree</w:t>
            </w:r>
          </w:p>
        </w:tc>
      </w:tr>
      <w:tr w:rsidR="00976C66" w:rsidRPr="0054373A" w14:paraId="59BE640A" w14:textId="77777777" w:rsidTr="002F6474">
        <w:tc>
          <w:tcPr>
            <w:tcW w:w="0" w:type="auto"/>
            <w:tcMar>
              <w:top w:w="0" w:type="dxa"/>
              <w:left w:w="0" w:type="dxa"/>
              <w:bottom w:w="0" w:type="dxa"/>
              <w:right w:w="0" w:type="dxa"/>
            </w:tcMar>
            <w:hideMark/>
          </w:tcPr>
          <w:p w14:paraId="0364DC22"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4F5DABB0"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579066A3"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Somewhat agree</w:t>
            </w:r>
          </w:p>
        </w:tc>
      </w:tr>
      <w:tr w:rsidR="00976C66" w:rsidRPr="0054373A" w14:paraId="1F5B82CD" w14:textId="77777777" w:rsidTr="002F6474">
        <w:tc>
          <w:tcPr>
            <w:tcW w:w="0" w:type="auto"/>
            <w:tcMar>
              <w:top w:w="0" w:type="dxa"/>
              <w:left w:w="0" w:type="dxa"/>
              <w:bottom w:w="0" w:type="dxa"/>
              <w:right w:w="0" w:type="dxa"/>
            </w:tcMar>
            <w:hideMark/>
          </w:tcPr>
          <w:p w14:paraId="7810B1E4"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33856500"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1F807D81" w14:textId="77777777" w:rsidR="00976C66" w:rsidRPr="0054373A" w:rsidRDefault="00976C66" w:rsidP="002F6474">
            <w:pPr>
              <w:spacing w:line="240" w:lineRule="auto"/>
              <w:rPr>
                <w:rFonts w:ascii="Roboto" w:eastAsia="Times New Roman" w:hAnsi="Roboto" w:cs="Times New Roman"/>
                <w:color w:val="000000"/>
              </w:rPr>
            </w:pPr>
            <w:r w:rsidRPr="00BA363C">
              <w:rPr>
                <w:rFonts w:ascii="Roboto" w:eastAsia="Times New Roman" w:hAnsi="Roboto" w:cs="Times New Roman"/>
                <w:color w:val="000000"/>
                <w:highlight w:val="green"/>
              </w:rPr>
              <w:t>Neutral</w:t>
            </w:r>
          </w:p>
        </w:tc>
      </w:tr>
      <w:tr w:rsidR="00976C66" w:rsidRPr="0054373A" w14:paraId="0B59DCB4" w14:textId="77777777" w:rsidTr="002F6474">
        <w:tc>
          <w:tcPr>
            <w:tcW w:w="0" w:type="auto"/>
            <w:tcMar>
              <w:top w:w="0" w:type="dxa"/>
              <w:left w:w="0" w:type="dxa"/>
              <w:bottom w:w="0" w:type="dxa"/>
              <w:right w:w="0" w:type="dxa"/>
            </w:tcMar>
            <w:hideMark/>
          </w:tcPr>
          <w:p w14:paraId="14B5AA26"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184D25B6"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62AC698B"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Somewhat disagree</w:t>
            </w:r>
          </w:p>
        </w:tc>
      </w:tr>
      <w:tr w:rsidR="00976C66" w:rsidRPr="0054373A" w14:paraId="6AFA9B08" w14:textId="77777777" w:rsidTr="002F6474">
        <w:tc>
          <w:tcPr>
            <w:tcW w:w="0" w:type="auto"/>
            <w:tcMar>
              <w:top w:w="0" w:type="dxa"/>
              <w:left w:w="0" w:type="dxa"/>
              <w:bottom w:w="0" w:type="dxa"/>
              <w:right w:w="0" w:type="dxa"/>
            </w:tcMar>
            <w:hideMark/>
          </w:tcPr>
          <w:p w14:paraId="1174ABC0"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43EDADBB"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102EB5A1"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Fully disagree</w:t>
            </w:r>
          </w:p>
        </w:tc>
      </w:tr>
      <w:tr w:rsidR="00976C66" w:rsidRPr="0054373A" w14:paraId="1261DC22" w14:textId="77777777" w:rsidTr="002F6474">
        <w:tc>
          <w:tcPr>
            <w:tcW w:w="0" w:type="auto"/>
            <w:tcMar>
              <w:top w:w="0" w:type="dxa"/>
              <w:left w:w="0" w:type="dxa"/>
              <w:bottom w:w="0" w:type="dxa"/>
              <w:right w:w="0" w:type="dxa"/>
            </w:tcMar>
            <w:hideMark/>
          </w:tcPr>
          <w:p w14:paraId="2B1A6EEE"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301E5F07"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18305CB9"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Cannot say</w:t>
            </w:r>
          </w:p>
        </w:tc>
      </w:tr>
    </w:tbl>
    <w:p w14:paraId="4F46BD4C" w14:textId="77777777" w:rsidR="00976C66" w:rsidRDefault="00976C66" w:rsidP="00976C66">
      <w:pPr>
        <w:shd w:val="clear" w:color="auto" w:fill="FFFFFF"/>
        <w:spacing w:line="240" w:lineRule="auto"/>
        <w:rPr>
          <w:rFonts w:ascii="Roboto" w:eastAsia="Times New Roman" w:hAnsi="Roboto"/>
          <w:color w:val="A20000"/>
        </w:rPr>
      </w:pPr>
    </w:p>
    <w:p w14:paraId="67D8E83F" w14:textId="77777777" w:rsidR="00976C66" w:rsidRDefault="00976C66" w:rsidP="00976C66">
      <w:pPr>
        <w:shd w:val="clear" w:color="auto" w:fill="FFFFFF"/>
        <w:spacing w:line="240" w:lineRule="auto"/>
        <w:rPr>
          <w:rFonts w:ascii="Roboto" w:eastAsia="Times New Roman" w:hAnsi="Roboto"/>
          <w:color w:val="000000"/>
        </w:rPr>
      </w:pPr>
      <w:r w:rsidRPr="0054373A">
        <w:rPr>
          <w:rFonts w:ascii="Roboto" w:eastAsia="Times New Roman" w:hAnsi="Roboto"/>
          <w:color w:val="A20000"/>
        </w:rPr>
        <w:t>*</w:t>
      </w:r>
      <w:r w:rsidRPr="0054373A">
        <w:rPr>
          <w:rFonts w:ascii="Roboto" w:eastAsia="Times New Roman" w:hAnsi="Roboto"/>
          <w:color w:val="000000"/>
        </w:rPr>
        <w:t> Question</w:t>
      </w:r>
      <w:r>
        <w:rPr>
          <w:rFonts w:ascii="Roboto" w:eastAsia="Times New Roman" w:hAnsi="Roboto"/>
          <w:color w:val="000000"/>
        </w:rPr>
        <w:t xml:space="preserve">: </w:t>
      </w:r>
      <w:r w:rsidRPr="0054373A">
        <w:rPr>
          <w:rFonts w:ascii="Roboto" w:eastAsia="Times New Roman" w:hAnsi="Roboto"/>
          <w:color w:val="000000"/>
        </w:rPr>
        <w:t>Make Treaty-based partnerships focused on increasing competitiveness of EU strategic industrial sectors</w:t>
      </w:r>
    </w:p>
    <w:p w14:paraId="07529859" w14:textId="77777777" w:rsidR="00976C66" w:rsidRPr="0054373A" w:rsidRDefault="00976C66" w:rsidP="00976C66">
      <w:pPr>
        <w:shd w:val="clear" w:color="auto" w:fill="FFFFFF"/>
        <w:spacing w:line="240" w:lineRule="auto"/>
        <w:rPr>
          <w:rFonts w:ascii="Roboto" w:eastAsia="Times New Roman" w:hAnsi="Roboto"/>
          <w:color w:val="000000"/>
        </w:rPr>
      </w:pPr>
    </w:p>
    <w:p w14:paraId="06AB518C" w14:textId="77777777" w:rsidR="00976C66" w:rsidRPr="002B329D" w:rsidRDefault="00976C66" w:rsidP="00976C66">
      <w:pPr>
        <w:shd w:val="clear" w:color="auto" w:fill="FFFFFF"/>
        <w:spacing w:line="240" w:lineRule="auto"/>
        <w:rPr>
          <w:rFonts w:ascii="Roboto" w:eastAsia="Times New Roman" w:hAnsi="Roboto"/>
          <w:b/>
          <w:bCs/>
          <w:color w:val="000000"/>
        </w:rPr>
      </w:pPr>
      <w:r w:rsidRPr="002B329D">
        <w:rPr>
          <w:rFonts w:ascii="Roboto" w:eastAsia="Times New Roman" w:hAnsi="Roboto"/>
          <w:b/>
          <w:bCs/>
          <w:color w:val="000000"/>
        </w:rPr>
        <w:t>Maximum 1 selection(s)</w:t>
      </w:r>
    </w:p>
    <w:tbl>
      <w:tblPr>
        <w:tblW w:w="0" w:type="auto"/>
        <w:tblCellMar>
          <w:top w:w="15" w:type="dxa"/>
          <w:left w:w="15" w:type="dxa"/>
          <w:bottom w:w="15" w:type="dxa"/>
          <w:right w:w="15" w:type="dxa"/>
        </w:tblCellMar>
        <w:tblLook w:val="04A0" w:firstRow="1" w:lastRow="0" w:firstColumn="1" w:lastColumn="0" w:noHBand="0" w:noVBand="1"/>
      </w:tblPr>
      <w:tblGrid>
        <w:gridCol w:w="6"/>
        <w:gridCol w:w="2090"/>
      </w:tblGrid>
      <w:tr w:rsidR="00976C66" w:rsidRPr="0054373A" w14:paraId="72F2DD0D" w14:textId="77777777" w:rsidTr="002F6474">
        <w:tc>
          <w:tcPr>
            <w:tcW w:w="0" w:type="auto"/>
            <w:tcMar>
              <w:top w:w="0" w:type="dxa"/>
              <w:left w:w="0" w:type="dxa"/>
              <w:bottom w:w="0" w:type="dxa"/>
              <w:right w:w="0" w:type="dxa"/>
            </w:tcMar>
            <w:hideMark/>
          </w:tcPr>
          <w:p w14:paraId="756418B6" w14:textId="77777777" w:rsidR="00976C66" w:rsidRPr="0054373A" w:rsidRDefault="00976C66" w:rsidP="002F6474">
            <w:pPr>
              <w:shd w:val="clear" w:color="auto" w:fill="FFFFFF"/>
              <w:spacing w:line="240" w:lineRule="auto"/>
              <w:rPr>
                <w:rFonts w:ascii="Roboto" w:eastAsia="Times New Roman" w:hAnsi="Roboto"/>
                <w:color w:val="000000"/>
              </w:rPr>
            </w:pPr>
          </w:p>
        </w:tc>
        <w:tc>
          <w:tcPr>
            <w:tcW w:w="0" w:type="auto"/>
            <w:tcMar>
              <w:top w:w="0" w:type="dxa"/>
              <w:left w:w="0" w:type="dxa"/>
              <w:bottom w:w="0" w:type="dxa"/>
              <w:right w:w="150" w:type="dxa"/>
            </w:tcMar>
            <w:hideMark/>
          </w:tcPr>
          <w:p w14:paraId="1C14E871"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6926074C"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Fully agree</w:t>
            </w:r>
          </w:p>
        </w:tc>
      </w:tr>
      <w:tr w:rsidR="00976C66" w:rsidRPr="0054373A" w14:paraId="441DFDF3" w14:textId="77777777" w:rsidTr="002F6474">
        <w:tc>
          <w:tcPr>
            <w:tcW w:w="0" w:type="auto"/>
            <w:tcMar>
              <w:top w:w="0" w:type="dxa"/>
              <w:left w:w="0" w:type="dxa"/>
              <w:bottom w:w="0" w:type="dxa"/>
              <w:right w:w="0" w:type="dxa"/>
            </w:tcMar>
            <w:hideMark/>
          </w:tcPr>
          <w:p w14:paraId="6A1731E2"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16E1962D"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674B057A"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Somewhat agree</w:t>
            </w:r>
          </w:p>
        </w:tc>
      </w:tr>
      <w:tr w:rsidR="00976C66" w:rsidRPr="0054373A" w14:paraId="55B6774E" w14:textId="77777777" w:rsidTr="002F6474">
        <w:tc>
          <w:tcPr>
            <w:tcW w:w="0" w:type="auto"/>
            <w:tcMar>
              <w:top w:w="0" w:type="dxa"/>
              <w:left w:w="0" w:type="dxa"/>
              <w:bottom w:w="0" w:type="dxa"/>
              <w:right w:w="0" w:type="dxa"/>
            </w:tcMar>
            <w:hideMark/>
          </w:tcPr>
          <w:p w14:paraId="4DA42AF1"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2E104D52"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42732099"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Neutral</w:t>
            </w:r>
          </w:p>
        </w:tc>
      </w:tr>
      <w:tr w:rsidR="00976C66" w:rsidRPr="0054373A" w14:paraId="3E8D8C19" w14:textId="77777777" w:rsidTr="002F6474">
        <w:tc>
          <w:tcPr>
            <w:tcW w:w="0" w:type="auto"/>
            <w:tcMar>
              <w:top w:w="0" w:type="dxa"/>
              <w:left w:w="0" w:type="dxa"/>
              <w:bottom w:w="0" w:type="dxa"/>
              <w:right w:w="0" w:type="dxa"/>
            </w:tcMar>
            <w:hideMark/>
          </w:tcPr>
          <w:p w14:paraId="540BD07D"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644A2D7D"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0CC00BB3" w14:textId="77777777" w:rsidR="00976C66" w:rsidRPr="0054373A" w:rsidRDefault="00976C66" w:rsidP="002F6474">
            <w:pPr>
              <w:spacing w:line="240" w:lineRule="auto"/>
              <w:rPr>
                <w:rFonts w:ascii="Roboto" w:eastAsia="Times New Roman" w:hAnsi="Roboto" w:cs="Times New Roman"/>
                <w:color w:val="000000"/>
              </w:rPr>
            </w:pPr>
            <w:r w:rsidRPr="002B329D">
              <w:rPr>
                <w:rFonts w:ascii="Roboto" w:eastAsia="Times New Roman" w:hAnsi="Roboto" w:cs="Times New Roman"/>
                <w:color w:val="000000"/>
                <w:highlight w:val="green"/>
              </w:rPr>
              <w:t>Somewhat disagree</w:t>
            </w:r>
          </w:p>
        </w:tc>
      </w:tr>
      <w:tr w:rsidR="00976C66" w:rsidRPr="0054373A" w14:paraId="727F3C7C" w14:textId="77777777" w:rsidTr="002F6474">
        <w:tc>
          <w:tcPr>
            <w:tcW w:w="0" w:type="auto"/>
            <w:tcMar>
              <w:top w:w="0" w:type="dxa"/>
              <w:left w:w="0" w:type="dxa"/>
              <w:bottom w:w="0" w:type="dxa"/>
              <w:right w:w="0" w:type="dxa"/>
            </w:tcMar>
            <w:hideMark/>
          </w:tcPr>
          <w:p w14:paraId="57446C27"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76F60289"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56CC30F6"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Fully disagree</w:t>
            </w:r>
          </w:p>
        </w:tc>
      </w:tr>
      <w:tr w:rsidR="00976C66" w:rsidRPr="0054373A" w14:paraId="167890C4" w14:textId="77777777" w:rsidTr="002F6474">
        <w:tc>
          <w:tcPr>
            <w:tcW w:w="0" w:type="auto"/>
            <w:tcMar>
              <w:top w:w="0" w:type="dxa"/>
              <w:left w:w="0" w:type="dxa"/>
              <w:bottom w:w="0" w:type="dxa"/>
              <w:right w:w="0" w:type="dxa"/>
            </w:tcMar>
            <w:hideMark/>
          </w:tcPr>
          <w:p w14:paraId="16404933" w14:textId="77777777" w:rsidR="00976C66" w:rsidRPr="0054373A" w:rsidRDefault="00976C66" w:rsidP="002F6474">
            <w:pPr>
              <w:spacing w:line="240" w:lineRule="auto"/>
              <w:rPr>
                <w:rFonts w:ascii="Roboto" w:eastAsia="Times New Roman" w:hAnsi="Roboto" w:cs="Times New Roman"/>
                <w:color w:val="000000"/>
              </w:rPr>
            </w:pPr>
          </w:p>
        </w:tc>
        <w:tc>
          <w:tcPr>
            <w:tcW w:w="0" w:type="auto"/>
            <w:tcMar>
              <w:top w:w="0" w:type="dxa"/>
              <w:left w:w="0" w:type="dxa"/>
              <w:bottom w:w="0" w:type="dxa"/>
              <w:right w:w="150" w:type="dxa"/>
            </w:tcMar>
            <w:hideMark/>
          </w:tcPr>
          <w:p w14:paraId="3B44EF70" w14:textId="77777777" w:rsidR="00976C66" w:rsidRPr="0054373A" w:rsidRDefault="00976C66" w:rsidP="002F6474">
            <w:pPr>
              <w:spacing w:line="240" w:lineRule="auto"/>
              <w:rPr>
                <w:rFonts w:ascii="Roboto" w:eastAsia="Times New Roman" w:hAnsi="Roboto" w:cs="Times New Roman"/>
              </w:rPr>
            </w:pPr>
            <w:r w:rsidRPr="0054373A">
              <w:rPr>
                <w:rFonts w:ascii="Roboto" w:eastAsia="Times New Roman" w:hAnsi="Roboto" w:cs="Times New Roman"/>
              </w:rPr>
              <w:t>Answer</w:t>
            </w:r>
          </w:p>
          <w:p w14:paraId="5EA26138" w14:textId="77777777" w:rsidR="00976C66" w:rsidRPr="0054373A" w:rsidRDefault="00976C66" w:rsidP="002F6474">
            <w:pPr>
              <w:spacing w:line="240" w:lineRule="auto"/>
              <w:rPr>
                <w:rFonts w:ascii="Roboto" w:eastAsia="Times New Roman" w:hAnsi="Roboto" w:cs="Times New Roman"/>
                <w:color w:val="000000"/>
              </w:rPr>
            </w:pPr>
            <w:r w:rsidRPr="0054373A">
              <w:rPr>
                <w:rFonts w:ascii="Roboto" w:eastAsia="Times New Roman" w:hAnsi="Roboto" w:cs="Times New Roman"/>
                <w:color w:val="000000"/>
              </w:rPr>
              <w:t>Cannot say</w:t>
            </w:r>
          </w:p>
        </w:tc>
      </w:tr>
    </w:tbl>
    <w:p w14:paraId="2A566680" w14:textId="77777777" w:rsidR="00976C66" w:rsidRDefault="00976C66" w:rsidP="00976C66">
      <w:pPr>
        <w:shd w:val="clear" w:color="auto" w:fill="FFFFFF"/>
        <w:spacing w:line="240" w:lineRule="auto"/>
        <w:rPr>
          <w:rFonts w:ascii="Roboto" w:eastAsia="Times New Roman" w:hAnsi="Roboto"/>
          <w:color w:val="000000"/>
        </w:rPr>
      </w:pPr>
    </w:p>
    <w:p w14:paraId="4FA71849" w14:textId="77777777" w:rsidR="00976C66" w:rsidRDefault="00976C66" w:rsidP="00976C66">
      <w:pPr>
        <w:shd w:val="clear" w:color="auto" w:fill="FFFFFF"/>
        <w:spacing w:line="240" w:lineRule="auto"/>
        <w:rPr>
          <w:rFonts w:ascii="Roboto" w:eastAsia="Times New Roman" w:hAnsi="Roboto"/>
          <w:color w:val="000000"/>
        </w:rPr>
      </w:pPr>
      <w:r w:rsidRPr="002B329D">
        <w:rPr>
          <w:rFonts w:ascii="Roboto" w:eastAsia="Times New Roman" w:hAnsi="Roboto"/>
          <w:color w:val="000000"/>
          <w:highlight w:val="lightGray"/>
        </w:rPr>
        <w:t>Question 3.2 Should any other objectives guide policy choices when designing Treaty-based partnerships under HE 28-34? If yes, please explain</w:t>
      </w:r>
      <w:r w:rsidRPr="0054373A">
        <w:rPr>
          <w:rFonts w:ascii="Roboto" w:eastAsia="Times New Roman" w:hAnsi="Roboto"/>
          <w:color w:val="000000"/>
        </w:rPr>
        <w:t xml:space="preserve"> </w:t>
      </w:r>
      <w:r w:rsidRPr="002B329D">
        <w:rPr>
          <w:rFonts w:ascii="Roboto" w:eastAsia="Times New Roman" w:hAnsi="Roboto"/>
          <w:color w:val="000000"/>
          <w:highlight w:val="green"/>
        </w:rPr>
        <w:t>(optional)</w:t>
      </w:r>
    </w:p>
    <w:p w14:paraId="585B95EA" w14:textId="77777777" w:rsidR="00976C66" w:rsidRPr="0054373A" w:rsidRDefault="00976C66" w:rsidP="00976C66">
      <w:pPr>
        <w:shd w:val="clear" w:color="auto" w:fill="FFFFFF"/>
        <w:spacing w:line="240" w:lineRule="auto"/>
        <w:rPr>
          <w:rFonts w:ascii="Roboto" w:eastAsia="Times New Roman" w:hAnsi="Roboto"/>
          <w:color w:val="000000"/>
        </w:rPr>
      </w:pPr>
    </w:p>
    <w:p w14:paraId="4C931357" w14:textId="77777777" w:rsidR="00976C66" w:rsidRPr="0054373A" w:rsidRDefault="00976C66" w:rsidP="00976C66">
      <w:pPr>
        <w:shd w:val="clear" w:color="auto" w:fill="FFFFFF"/>
        <w:spacing w:line="240" w:lineRule="auto"/>
        <w:rPr>
          <w:rFonts w:ascii="Roboto" w:eastAsia="Times New Roman" w:hAnsi="Roboto"/>
          <w:color w:val="000000"/>
        </w:rPr>
      </w:pPr>
      <w:r w:rsidRPr="0054373A">
        <w:rPr>
          <w:rFonts w:ascii="Roboto" w:eastAsia="Times New Roman" w:hAnsi="Roboto"/>
          <w:color w:val="000000"/>
        </w:rPr>
        <w:t>3000 character(s) maximum</w:t>
      </w:r>
    </w:p>
    <w:p w14:paraId="4159C892" w14:textId="77777777" w:rsidR="00976C66" w:rsidRPr="0054373A" w:rsidRDefault="00976C66" w:rsidP="00976C66">
      <w:pPr>
        <w:shd w:val="clear" w:color="auto" w:fill="FFFFFF"/>
        <w:spacing w:line="240" w:lineRule="auto"/>
        <w:jc w:val="right"/>
        <w:rPr>
          <w:rFonts w:ascii="Roboto" w:eastAsia="Times New Roman" w:hAnsi="Roboto"/>
          <w:color w:val="666666"/>
        </w:rPr>
      </w:pPr>
      <w:r w:rsidRPr="0054373A">
        <w:rPr>
          <w:rFonts w:ascii="Roboto" w:eastAsia="Times New Roman" w:hAnsi="Roboto"/>
          <w:color w:val="666666"/>
        </w:rPr>
        <w:t>0 out of 3000 characters used.</w:t>
      </w:r>
    </w:p>
    <w:p w14:paraId="2C706C52" w14:textId="77777777" w:rsidR="00976C66" w:rsidRPr="0054373A" w:rsidRDefault="00976C66" w:rsidP="00976C66">
      <w:pPr>
        <w:shd w:val="clear" w:color="auto" w:fill="FFFFFF"/>
        <w:spacing w:line="240" w:lineRule="auto"/>
        <w:rPr>
          <w:rFonts w:ascii="Roboto" w:eastAsia="Times New Roman" w:hAnsi="Roboto"/>
          <w:color w:val="000000"/>
        </w:rPr>
      </w:pPr>
      <w:r>
        <w:rPr>
          <w:noProof/>
        </w:rPr>
        <mc:AlternateContent>
          <mc:Choice Requires="wps">
            <w:drawing>
              <wp:inline distT="0" distB="0" distL="0" distR="0" wp14:anchorId="11E737C0" wp14:editId="6E5284C8">
                <wp:extent cx="5731510" cy="635"/>
                <wp:effectExtent l="0" t="0" r="0" b="12065"/>
                <wp:docPr id="2122884992" name="Horizontal Lin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31510" cy="635"/>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81C32CE" id="Horizontal Line 3" o:spid="_x0000_s1026" style="width:451.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E/Rf1AEAAJsDAAAOAAAAZHJzL2Uyb0RvYy54bWysU9tu2zAMfR+wfxD0vjhOk3Yz4hRDgw4D&#13;&#10;ugvQ9QMUWY6FyaJGKnGyrx8lp2mwvRXzgyCK5BHP0fHy9tA7sTdIFnwty8lUCuM1NNZva/n04/7d&#13;&#10;eykoKt8oB97U8mhI3q7evlkOoTIz6MA1BgWDeKqGUMsuxlAVBenO9IomEIznZAvYq8ghbosG1cDo&#13;&#10;vStm0+l1MQA2AUEbIj5dj0m5yvhta3T81rZkonC15NliXjGvm7QWq6WqtqhCZ/VpDPWKKXplPV96&#13;&#10;hlqrqMQO7T9QvdUIBG2caOgLaFurTebAbMrpX2weOxVM5sLiUDjLRP8PVn/dP4bvmEan8AD6J7Ei&#13;&#10;xRCoOmdSQFwjNsMXaPgN1S5CJntosU+dTEMcsqbHs6bmEIXmw8XNVbkoWXrNueurRVK8UNVza0CK&#13;&#10;nwz0Im1qifxgGVrtHyiOpc8leUZwtrm3zuUAt5s7h2Kv+HHX+Tuh02WZ86nYQ2obEdNJ5phoJatQ&#13;&#10;tYHmyBQRRoewo3nTAf6WYmB31JJ+7RQaKdxnz/J/KOfzZKcczBc3Mw7wMrO5zCivGaqWUYpxexdH&#13;&#10;C+4C2m3HN5WZtIePLG1rM/GXqU7DsgOydCe3Jotdxrnq5Z9a/QEAAP//AwBQSwMEFAAGAAgAAAAh&#13;&#10;AAjHNAfbAAAABwEAAA8AAABkcnMvZG93bnJldi54bWxMj0FLw0AQhe9C/8Mygje7MWCtaTalVASl&#13;&#10;J1tBj9vsNAndnQ272zT+e6de7OXB8GbefK9cjs6KAUPsPCl4mGYgkGpvOmoUfO5e7+cgYtJktPWE&#13;&#10;Cn4wwrKa3JS6MP5MHzhsUyM4hGKhFbQp9YWUsW7R6Tj1PRJ7Bx+cTjyGRpqgzxzurMyzbCad7og/&#13;&#10;tLrHdYv1cXtyCt6+NsdvTgw5Dit8PNiweW+elLq7HV8WLKsFiIRj+r+ASwfmh4rB9v5EJgqrgNuk&#13;&#10;P2XvOctnIPaXJVmV8pq/+gUAAP//AwBQSwECLQAUAAYACAAAACEAtoM4kv4AAADhAQAAEwAAAAAA&#13;&#10;AAAAAAAAAAAAAAAAW0NvbnRlbnRfVHlwZXNdLnhtbFBLAQItABQABgAIAAAAIQA4/SH/1gAAAJQB&#13;&#10;AAALAAAAAAAAAAAAAAAAAC8BAABfcmVscy8ucmVsc1BLAQItABQABgAIAAAAIQDZE/Rf1AEAAJsD&#13;&#10;AAAOAAAAAAAAAAAAAAAAAC4CAABkcnMvZTJvRG9jLnhtbFBLAQItABQABgAIAAAAIQAIxzQH2wAA&#13;&#10;AAcBAAAPAAAAAAAAAAAAAAAAAC4EAABkcnMvZG93bnJldi54bWxQSwUGAAAAAAQABADzAAAANgUA&#13;&#10;AAAA&#13;&#10;" fillcolor="#ddd" stroked="f">
                <v:path arrowok="t"/>
                <w10:anchorlock/>
              </v:rect>
            </w:pict>
          </mc:Fallback>
        </mc:AlternateContent>
      </w:r>
    </w:p>
    <w:p w14:paraId="6FF8531D" w14:textId="77777777" w:rsidR="00976C66" w:rsidRDefault="00976C66" w:rsidP="00976C66">
      <w:pPr>
        <w:shd w:val="clear" w:color="auto" w:fill="FFFFFF"/>
        <w:spacing w:line="240" w:lineRule="auto"/>
        <w:rPr>
          <w:rFonts w:ascii="Roboto" w:eastAsia="Times New Roman" w:hAnsi="Roboto"/>
          <w:color w:val="000000"/>
        </w:rPr>
      </w:pPr>
    </w:p>
    <w:p w14:paraId="24996AC2" w14:textId="77777777" w:rsidR="00976C66" w:rsidRPr="002B329D" w:rsidRDefault="00976C66" w:rsidP="00976C66">
      <w:pPr>
        <w:shd w:val="clear" w:color="auto" w:fill="FFFFFF"/>
        <w:spacing w:line="240" w:lineRule="auto"/>
        <w:rPr>
          <w:rFonts w:ascii="Roboto" w:eastAsia="Times New Roman" w:hAnsi="Roboto"/>
          <w:b/>
          <w:bCs/>
          <w:color w:val="000000"/>
        </w:rPr>
      </w:pPr>
      <w:r w:rsidRPr="002B329D">
        <w:rPr>
          <w:rFonts w:ascii="Roboto" w:eastAsia="Times New Roman" w:hAnsi="Roboto"/>
          <w:b/>
          <w:bCs/>
          <w:color w:val="000000"/>
        </w:rPr>
        <w:t>Questions group 4: Views on possible policy measures </w:t>
      </w:r>
    </w:p>
    <w:p w14:paraId="2CA16B9F" w14:textId="77777777" w:rsidR="00976C66" w:rsidRPr="0054373A" w:rsidRDefault="00976C66" w:rsidP="00976C66">
      <w:pPr>
        <w:shd w:val="clear" w:color="auto" w:fill="FFFFFF"/>
        <w:spacing w:line="240" w:lineRule="auto"/>
        <w:rPr>
          <w:rFonts w:ascii="Roboto" w:eastAsia="Times New Roman" w:hAnsi="Roboto"/>
          <w:color w:val="000000"/>
        </w:rPr>
      </w:pPr>
    </w:p>
    <w:p w14:paraId="47AA6FC1" w14:textId="77777777" w:rsidR="00976C66" w:rsidRDefault="00976C66" w:rsidP="00976C66">
      <w:pPr>
        <w:shd w:val="clear" w:color="auto" w:fill="FFFFFF"/>
        <w:spacing w:line="240" w:lineRule="auto"/>
        <w:rPr>
          <w:rFonts w:ascii="Roboto" w:eastAsia="Times New Roman" w:hAnsi="Roboto"/>
          <w:color w:val="000000"/>
        </w:rPr>
      </w:pPr>
      <w:r w:rsidRPr="002B329D">
        <w:rPr>
          <w:rFonts w:ascii="Roboto" w:eastAsia="Times New Roman" w:hAnsi="Roboto"/>
          <w:b/>
          <w:bCs/>
          <w:color w:val="000000"/>
        </w:rPr>
        <w:t>Question 4.1 How effective do you consider the following mechanisms to support the uptake and deployment of new technologies and solutions by EU industry and society</w:t>
      </w:r>
      <w:r w:rsidRPr="0054373A">
        <w:rPr>
          <w:rFonts w:ascii="Roboto" w:eastAsia="Times New Roman" w:hAnsi="Roboto"/>
          <w:color w:val="000000"/>
        </w:rPr>
        <w:t>?</w:t>
      </w:r>
    </w:p>
    <w:p w14:paraId="708E1368" w14:textId="77777777" w:rsidR="00976C66" w:rsidRPr="0054373A" w:rsidRDefault="00976C66" w:rsidP="00976C66">
      <w:pPr>
        <w:shd w:val="clear" w:color="auto" w:fill="FFFFFF"/>
        <w:spacing w:line="240" w:lineRule="auto"/>
        <w:rPr>
          <w:rFonts w:ascii="Roboto" w:eastAsia="Times New Roman" w:hAnsi="Roboto"/>
          <w:color w:val="000000"/>
        </w:rPr>
      </w:pPr>
    </w:p>
    <w:tbl>
      <w:tblPr>
        <w:tblW w:w="0" w:type="dxa"/>
        <w:tblInd w:w="300" w:type="dxa"/>
        <w:shd w:val="clear" w:color="auto" w:fill="FFFFFF"/>
        <w:tblCellMar>
          <w:top w:w="15" w:type="dxa"/>
          <w:left w:w="15" w:type="dxa"/>
          <w:bottom w:w="15" w:type="dxa"/>
          <w:right w:w="15" w:type="dxa"/>
        </w:tblCellMar>
        <w:tblLook w:val="04A0" w:firstRow="1" w:lastRow="0" w:firstColumn="1" w:lastColumn="0" w:noHBand="0" w:noVBand="1"/>
      </w:tblPr>
      <w:tblGrid>
        <w:gridCol w:w="1791"/>
        <w:gridCol w:w="1177"/>
        <w:gridCol w:w="1073"/>
        <w:gridCol w:w="1299"/>
        <w:gridCol w:w="1073"/>
        <w:gridCol w:w="1073"/>
        <w:gridCol w:w="777"/>
      </w:tblGrid>
      <w:tr w:rsidR="00976C66" w:rsidRPr="0054373A" w14:paraId="4A6FE8D6" w14:textId="77777777" w:rsidTr="002F6474">
        <w:trPr>
          <w:tblHeader/>
        </w:trPr>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158B63E3" w14:textId="77777777" w:rsidR="00976C66" w:rsidRPr="00BC7619" w:rsidRDefault="00976C66" w:rsidP="002F6474">
            <w:pPr>
              <w:spacing w:line="240" w:lineRule="auto"/>
              <w:jc w:val="center"/>
              <w:rPr>
                <w:rFonts w:ascii="Roboto" w:eastAsia="Times New Roman" w:hAnsi="Roboto" w:cs="Times New Roman"/>
                <w:sz w:val="20"/>
                <w:szCs w:val="20"/>
              </w:rPr>
            </w:pPr>
            <w:r w:rsidRPr="00BC7619">
              <w:rPr>
                <w:rFonts w:ascii="Roboto" w:eastAsia="Times New Roman" w:hAnsi="Roboto" w:cs="Times New Roman"/>
                <w:sz w:val="20"/>
                <w:szCs w:val="20"/>
              </w:rPr>
              <w:t>Measure</w:t>
            </w: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1F83AC8C" w14:textId="77777777" w:rsidR="00976C66" w:rsidRPr="00BC7619" w:rsidRDefault="00976C66" w:rsidP="002F6474">
            <w:pPr>
              <w:spacing w:line="240" w:lineRule="auto"/>
              <w:jc w:val="center"/>
              <w:rPr>
                <w:rFonts w:ascii="Roboto" w:eastAsia="Times New Roman" w:hAnsi="Roboto" w:cs="Times New Roman"/>
                <w:sz w:val="20"/>
                <w:szCs w:val="20"/>
              </w:rPr>
            </w:pPr>
            <w:r w:rsidRPr="00BC7619">
              <w:rPr>
                <w:rFonts w:ascii="Roboto" w:eastAsia="Times New Roman" w:hAnsi="Roboto" w:cs="Times New Roman"/>
                <w:sz w:val="20"/>
                <w:szCs w:val="20"/>
              </w:rPr>
              <w:t>Extremely effective</w:t>
            </w: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197F295D" w14:textId="77777777" w:rsidR="00976C66" w:rsidRPr="00BC7619" w:rsidRDefault="00976C66" w:rsidP="002F6474">
            <w:pPr>
              <w:spacing w:line="240" w:lineRule="auto"/>
              <w:jc w:val="center"/>
              <w:rPr>
                <w:rFonts w:ascii="Roboto" w:eastAsia="Times New Roman" w:hAnsi="Roboto" w:cs="Times New Roman"/>
                <w:sz w:val="20"/>
                <w:szCs w:val="20"/>
              </w:rPr>
            </w:pPr>
            <w:r w:rsidRPr="00BC7619">
              <w:rPr>
                <w:rFonts w:ascii="Roboto" w:eastAsia="Times New Roman" w:hAnsi="Roboto" w:cs="Times New Roman"/>
                <w:sz w:val="20"/>
                <w:szCs w:val="20"/>
              </w:rPr>
              <w:t>Very effective</w:t>
            </w: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3E629898" w14:textId="77777777" w:rsidR="00976C66" w:rsidRPr="00BC7619" w:rsidRDefault="00976C66" w:rsidP="002F6474">
            <w:pPr>
              <w:spacing w:line="240" w:lineRule="auto"/>
              <w:jc w:val="center"/>
              <w:rPr>
                <w:rFonts w:ascii="Roboto" w:eastAsia="Times New Roman" w:hAnsi="Roboto" w:cs="Times New Roman"/>
                <w:sz w:val="20"/>
                <w:szCs w:val="20"/>
              </w:rPr>
            </w:pPr>
            <w:r w:rsidRPr="00BC7619">
              <w:rPr>
                <w:rFonts w:ascii="Roboto" w:eastAsia="Times New Roman" w:hAnsi="Roboto" w:cs="Times New Roman"/>
                <w:sz w:val="20"/>
                <w:szCs w:val="20"/>
              </w:rPr>
              <w:t>Moderately effective</w:t>
            </w: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6784E7D1" w14:textId="77777777" w:rsidR="00976C66" w:rsidRPr="00BC7619" w:rsidRDefault="00976C66" w:rsidP="002F6474">
            <w:pPr>
              <w:spacing w:line="240" w:lineRule="auto"/>
              <w:jc w:val="center"/>
              <w:rPr>
                <w:rFonts w:ascii="Roboto" w:eastAsia="Times New Roman" w:hAnsi="Roboto" w:cs="Times New Roman"/>
                <w:sz w:val="20"/>
                <w:szCs w:val="20"/>
              </w:rPr>
            </w:pPr>
            <w:r w:rsidRPr="00BC7619">
              <w:rPr>
                <w:rFonts w:ascii="Roboto" w:eastAsia="Times New Roman" w:hAnsi="Roboto" w:cs="Times New Roman"/>
                <w:sz w:val="20"/>
                <w:szCs w:val="20"/>
              </w:rPr>
              <w:t>Slightly effective</w:t>
            </w: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70BE2CA4" w14:textId="77777777" w:rsidR="00976C66" w:rsidRPr="00BC7619" w:rsidRDefault="00976C66" w:rsidP="002F6474">
            <w:pPr>
              <w:spacing w:line="240" w:lineRule="auto"/>
              <w:jc w:val="center"/>
              <w:rPr>
                <w:rFonts w:ascii="Roboto" w:eastAsia="Times New Roman" w:hAnsi="Roboto" w:cs="Times New Roman"/>
                <w:sz w:val="20"/>
                <w:szCs w:val="20"/>
              </w:rPr>
            </w:pPr>
            <w:r w:rsidRPr="00BC7619">
              <w:rPr>
                <w:rFonts w:ascii="Roboto" w:eastAsia="Times New Roman" w:hAnsi="Roboto" w:cs="Times New Roman"/>
                <w:sz w:val="20"/>
                <w:szCs w:val="20"/>
              </w:rPr>
              <w:t>Not effective</w:t>
            </w: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4AC3891D" w14:textId="77777777" w:rsidR="00976C66" w:rsidRPr="00BC7619" w:rsidRDefault="00976C66" w:rsidP="002F6474">
            <w:pPr>
              <w:spacing w:line="240" w:lineRule="auto"/>
              <w:jc w:val="center"/>
              <w:rPr>
                <w:rFonts w:ascii="Roboto" w:eastAsia="Times New Roman" w:hAnsi="Roboto" w:cs="Times New Roman"/>
                <w:sz w:val="20"/>
                <w:szCs w:val="20"/>
              </w:rPr>
            </w:pPr>
            <w:r w:rsidRPr="00BC7619">
              <w:rPr>
                <w:rFonts w:ascii="Roboto" w:eastAsia="Times New Roman" w:hAnsi="Roboto" w:cs="Times New Roman"/>
                <w:sz w:val="20"/>
                <w:szCs w:val="20"/>
              </w:rPr>
              <w:t>Don't know</w:t>
            </w:r>
          </w:p>
        </w:tc>
      </w:tr>
      <w:tr w:rsidR="00976C66" w:rsidRPr="0054373A" w14:paraId="61283305" w14:textId="77777777" w:rsidTr="002F6474">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424448A3" w14:textId="77777777" w:rsidR="00976C66" w:rsidRPr="00BC7619" w:rsidRDefault="00976C66" w:rsidP="002F6474">
            <w:pPr>
              <w:spacing w:line="240" w:lineRule="auto"/>
              <w:rPr>
                <w:rFonts w:ascii="Roboto" w:eastAsia="Times New Roman" w:hAnsi="Roboto" w:cs="Times New Roman"/>
                <w:sz w:val="20"/>
                <w:szCs w:val="20"/>
              </w:rPr>
            </w:pPr>
            <w:r w:rsidRPr="00BC7619">
              <w:rPr>
                <w:rFonts w:ascii="Roboto" w:eastAsia="Times New Roman" w:hAnsi="Roboto" w:cs="Times New Roman"/>
                <w:color w:val="A20000"/>
                <w:sz w:val="20"/>
                <w:szCs w:val="20"/>
              </w:rPr>
              <w:t>*</w:t>
            </w:r>
            <w:r w:rsidRPr="00BC7619">
              <w:rPr>
                <w:rFonts w:ascii="Roboto" w:eastAsia="Times New Roman" w:hAnsi="Roboto" w:cs="Times New Roman"/>
                <w:sz w:val="20"/>
                <w:szCs w:val="20"/>
              </w:rPr>
              <w:t>Requirement for Treaty-based partnerships to fund activities and solutions at all technology readiness levels, from basic research to close-to-market (TRL 1-9)</w:t>
            </w: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50A36876" w14:textId="77777777" w:rsidR="00976C66" w:rsidRPr="00BC7619" w:rsidRDefault="00976C66" w:rsidP="002F6474">
            <w:pPr>
              <w:spacing w:line="240" w:lineRule="auto"/>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27EB4924" w14:textId="77777777" w:rsidR="00976C66" w:rsidRPr="00BC7619"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0861AE7E" w14:textId="77777777" w:rsidR="00976C66" w:rsidRPr="00BC7619"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266FC508" w14:textId="77777777" w:rsidR="00976C66" w:rsidRPr="00BC7619"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28E692A8" w14:textId="77777777" w:rsidR="00976C66" w:rsidRPr="00BC7619" w:rsidRDefault="00976C66" w:rsidP="002F6474">
            <w:pPr>
              <w:spacing w:line="240" w:lineRule="auto"/>
              <w:jc w:val="center"/>
              <w:rPr>
                <w:rFonts w:ascii="Roboto" w:eastAsia="Times New Roman" w:hAnsi="Roboto" w:cs="Times New Roman"/>
                <w:sz w:val="20"/>
                <w:szCs w:val="20"/>
              </w:rPr>
            </w:pPr>
            <w:r w:rsidRPr="00BC7619">
              <w:rPr>
                <w:rFonts w:ascii="Roboto" w:eastAsia="Times New Roman" w:hAnsi="Roboto" w:cs="Times New Roman"/>
                <w:sz w:val="20"/>
                <w:szCs w:val="20"/>
                <w:highlight w:val="green"/>
              </w:rPr>
              <w:t>X</w:t>
            </w: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30950D33" w14:textId="77777777" w:rsidR="00976C66" w:rsidRPr="00BC7619" w:rsidRDefault="00976C66" w:rsidP="002F6474">
            <w:pPr>
              <w:spacing w:line="240" w:lineRule="auto"/>
              <w:jc w:val="center"/>
              <w:rPr>
                <w:rFonts w:ascii="Roboto" w:eastAsia="Times New Roman" w:hAnsi="Roboto" w:cs="Times New Roman"/>
                <w:sz w:val="20"/>
                <w:szCs w:val="20"/>
              </w:rPr>
            </w:pPr>
          </w:p>
        </w:tc>
      </w:tr>
      <w:tr w:rsidR="00976C66" w:rsidRPr="0054373A" w14:paraId="16FB2679" w14:textId="77777777" w:rsidTr="002F6474">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5E3A2A52" w14:textId="77777777" w:rsidR="00976C66" w:rsidRPr="00BC7619" w:rsidRDefault="00976C66" w:rsidP="002F6474">
            <w:pPr>
              <w:spacing w:line="240" w:lineRule="auto"/>
              <w:rPr>
                <w:rFonts w:ascii="Roboto" w:eastAsia="Times New Roman" w:hAnsi="Roboto" w:cs="Times New Roman"/>
                <w:sz w:val="20"/>
                <w:szCs w:val="20"/>
              </w:rPr>
            </w:pPr>
            <w:r w:rsidRPr="00BC7619">
              <w:rPr>
                <w:rFonts w:ascii="Roboto" w:eastAsia="Times New Roman" w:hAnsi="Roboto" w:cs="Times New Roman"/>
                <w:color w:val="A20000"/>
                <w:sz w:val="20"/>
                <w:szCs w:val="20"/>
              </w:rPr>
              <w:t>*</w:t>
            </w:r>
            <w:r w:rsidRPr="00BC7619">
              <w:rPr>
                <w:rFonts w:ascii="Roboto" w:eastAsia="Times New Roman" w:hAnsi="Roboto" w:cs="Times New Roman"/>
                <w:sz w:val="20"/>
                <w:szCs w:val="20"/>
              </w:rPr>
              <w:t>Requirement for a minimum share of each Treaty-based partnership budget allocated to close-to-market activities (TRL 7-9)</w:t>
            </w: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78766E04" w14:textId="77777777" w:rsidR="00976C66" w:rsidRPr="00BC7619" w:rsidRDefault="00976C66" w:rsidP="002F6474">
            <w:pPr>
              <w:spacing w:line="240" w:lineRule="auto"/>
              <w:rPr>
                <w:rFonts w:ascii="Roboto" w:eastAsia="Times New Roman" w:hAnsi="Roboto" w:cs="Times New Roman"/>
                <w:sz w:val="20"/>
                <w:szCs w:val="20"/>
              </w:rPr>
            </w:pPr>
            <w:r w:rsidRPr="00BC7619">
              <w:rPr>
                <w:rFonts w:ascii="Roboto" w:eastAsia="Times New Roman" w:hAnsi="Roboto" w:cs="Times New Roman"/>
                <w:sz w:val="20"/>
                <w:szCs w:val="20"/>
                <w:highlight w:val="green"/>
              </w:rPr>
              <w:t>X</w:t>
            </w: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726794AC" w14:textId="77777777" w:rsidR="00976C66" w:rsidRPr="00BC7619"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0ABF890B" w14:textId="77777777" w:rsidR="00976C66" w:rsidRPr="00BC7619"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70F91687" w14:textId="77777777" w:rsidR="00976C66" w:rsidRPr="00BC7619"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1EE22757" w14:textId="77777777" w:rsidR="00976C66" w:rsidRPr="00BC7619"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650BF677" w14:textId="77777777" w:rsidR="00976C66" w:rsidRPr="00BC7619" w:rsidRDefault="00976C66" w:rsidP="002F6474">
            <w:pPr>
              <w:spacing w:line="240" w:lineRule="auto"/>
              <w:jc w:val="center"/>
              <w:rPr>
                <w:rFonts w:ascii="Roboto" w:eastAsia="Times New Roman" w:hAnsi="Roboto" w:cs="Times New Roman"/>
                <w:sz w:val="20"/>
                <w:szCs w:val="20"/>
              </w:rPr>
            </w:pPr>
          </w:p>
        </w:tc>
      </w:tr>
      <w:tr w:rsidR="00976C66" w:rsidRPr="0054373A" w14:paraId="313B7A36" w14:textId="77777777" w:rsidTr="002F6474">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3BFFB15F" w14:textId="77777777" w:rsidR="00976C66" w:rsidRPr="00BC7619" w:rsidRDefault="00976C66" w:rsidP="002F6474">
            <w:pPr>
              <w:spacing w:line="240" w:lineRule="auto"/>
              <w:rPr>
                <w:rFonts w:ascii="Roboto" w:eastAsia="Times New Roman" w:hAnsi="Roboto" w:cs="Times New Roman"/>
                <w:sz w:val="20"/>
                <w:szCs w:val="20"/>
              </w:rPr>
            </w:pPr>
            <w:r w:rsidRPr="00BC7619">
              <w:rPr>
                <w:rFonts w:ascii="Roboto" w:eastAsia="Times New Roman" w:hAnsi="Roboto" w:cs="Times New Roman"/>
                <w:color w:val="A20000"/>
                <w:sz w:val="20"/>
                <w:szCs w:val="20"/>
              </w:rPr>
              <w:lastRenderedPageBreak/>
              <w:t>*</w:t>
            </w:r>
            <w:r w:rsidRPr="00BC7619">
              <w:rPr>
                <w:rFonts w:ascii="Roboto" w:eastAsia="Times New Roman" w:hAnsi="Roboto" w:cs="Times New Roman"/>
                <w:sz w:val="20"/>
                <w:szCs w:val="20"/>
              </w:rPr>
              <w:t>Treaty-based partnerships to support the implementation of the European Competitiveness Fund (ECF)</w:t>
            </w: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5B4452F1" w14:textId="77777777" w:rsidR="00976C66" w:rsidRPr="00BC7619" w:rsidRDefault="00976C66" w:rsidP="002F6474">
            <w:pPr>
              <w:spacing w:line="240" w:lineRule="auto"/>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672EC1B0" w14:textId="77777777" w:rsidR="00976C66" w:rsidRPr="00BC7619"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07C96A7D" w14:textId="77777777" w:rsidR="00976C66" w:rsidRPr="00BC7619" w:rsidRDefault="00976C66" w:rsidP="002F6474">
            <w:pPr>
              <w:spacing w:line="240" w:lineRule="auto"/>
              <w:jc w:val="center"/>
              <w:rPr>
                <w:rFonts w:ascii="Roboto" w:eastAsia="Times New Roman" w:hAnsi="Roboto" w:cs="Times New Roman"/>
                <w:sz w:val="20"/>
                <w:szCs w:val="20"/>
              </w:rPr>
            </w:pPr>
            <w:r w:rsidRPr="00BC7619">
              <w:rPr>
                <w:rFonts w:ascii="Roboto" w:eastAsia="Times New Roman" w:hAnsi="Roboto" w:cs="Times New Roman"/>
                <w:sz w:val="20"/>
                <w:szCs w:val="20"/>
                <w:highlight w:val="green"/>
              </w:rPr>
              <w:t>X</w:t>
            </w: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5506DFF3" w14:textId="77777777" w:rsidR="00976C66" w:rsidRPr="00BC7619"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03CA635E" w14:textId="77777777" w:rsidR="00976C66" w:rsidRPr="00BC7619"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0652CAD1" w14:textId="77777777" w:rsidR="00976C66" w:rsidRPr="00BC7619" w:rsidRDefault="00976C66" w:rsidP="002F6474">
            <w:pPr>
              <w:spacing w:line="240" w:lineRule="auto"/>
              <w:jc w:val="center"/>
              <w:rPr>
                <w:rFonts w:ascii="Roboto" w:eastAsia="Times New Roman" w:hAnsi="Roboto" w:cs="Times New Roman"/>
                <w:sz w:val="20"/>
                <w:szCs w:val="20"/>
              </w:rPr>
            </w:pPr>
          </w:p>
        </w:tc>
      </w:tr>
    </w:tbl>
    <w:p w14:paraId="51CC2BA1" w14:textId="77777777" w:rsidR="00976C66" w:rsidRDefault="00976C66" w:rsidP="00976C66">
      <w:pPr>
        <w:shd w:val="clear" w:color="auto" w:fill="FFFFFF"/>
        <w:spacing w:line="240" w:lineRule="auto"/>
        <w:rPr>
          <w:rFonts w:ascii="Roboto" w:eastAsia="Times New Roman" w:hAnsi="Roboto"/>
          <w:color w:val="000000"/>
        </w:rPr>
      </w:pPr>
    </w:p>
    <w:p w14:paraId="20B29A4E" w14:textId="77777777" w:rsidR="00976C66" w:rsidRDefault="00976C66" w:rsidP="00976C66">
      <w:pPr>
        <w:shd w:val="clear" w:color="auto" w:fill="FFFFFF"/>
        <w:spacing w:line="240" w:lineRule="auto"/>
        <w:rPr>
          <w:rFonts w:ascii="Roboto" w:eastAsia="Times New Roman" w:hAnsi="Roboto"/>
          <w:color w:val="000000"/>
        </w:rPr>
      </w:pPr>
      <w:r w:rsidRPr="00784C66">
        <w:rPr>
          <w:rFonts w:ascii="Roboto" w:eastAsia="Times New Roman" w:hAnsi="Roboto"/>
          <w:color w:val="000000"/>
          <w:highlight w:val="lightGray"/>
        </w:rPr>
        <w:t>Question: Should any other measures be considered, also based on current Treaty-based partnerships examples, to support the uptake and deployment of new technologies and solutions by EU industry and society? If yes, please explain</w:t>
      </w:r>
      <w:r w:rsidRPr="0054373A">
        <w:rPr>
          <w:rFonts w:ascii="Roboto" w:eastAsia="Times New Roman" w:hAnsi="Roboto"/>
          <w:color w:val="000000"/>
        </w:rPr>
        <w:t xml:space="preserve"> </w:t>
      </w:r>
      <w:r w:rsidRPr="00784C66">
        <w:rPr>
          <w:rFonts w:ascii="Roboto" w:eastAsia="Times New Roman" w:hAnsi="Roboto"/>
          <w:color w:val="000000"/>
          <w:highlight w:val="green"/>
        </w:rPr>
        <w:t>(optional)</w:t>
      </w:r>
    </w:p>
    <w:p w14:paraId="7ED65B81" w14:textId="77777777" w:rsidR="00976C66" w:rsidRPr="0054373A" w:rsidRDefault="00976C66" w:rsidP="00976C66">
      <w:pPr>
        <w:shd w:val="clear" w:color="auto" w:fill="FFFFFF"/>
        <w:spacing w:line="240" w:lineRule="auto"/>
        <w:rPr>
          <w:rFonts w:ascii="Roboto" w:eastAsia="Times New Roman" w:hAnsi="Roboto"/>
          <w:color w:val="000000"/>
        </w:rPr>
      </w:pPr>
    </w:p>
    <w:p w14:paraId="00815469" w14:textId="77777777" w:rsidR="00976C66" w:rsidRPr="0054373A" w:rsidRDefault="00976C66" w:rsidP="00976C66">
      <w:pPr>
        <w:shd w:val="clear" w:color="auto" w:fill="FFFFFF"/>
        <w:spacing w:line="240" w:lineRule="auto"/>
        <w:rPr>
          <w:rFonts w:ascii="Roboto" w:eastAsia="Times New Roman" w:hAnsi="Roboto"/>
          <w:color w:val="000000"/>
        </w:rPr>
      </w:pPr>
      <w:r w:rsidRPr="0054373A">
        <w:rPr>
          <w:rFonts w:ascii="Roboto" w:eastAsia="Times New Roman" w:hAnsi="Roboto"/>
          <w:color w:val="000000"/>
        </w:rPr>
        <w:t>3000 character(s) maximum</w:t>
      </w:r>
    </w:p>
    <w:p w14:paraId="7C8FECE0" w14:textId="77777777" w:rsidR="00976C66" w:rsidRPr="0054373A" w:rsidRDefault="00976C66" w:rsidP="00976C66">
      <w:pPr>
        <w:shd w:val="clear" w:color="auto" w:fill="FFFFFF"/>
        <w:spacing w:line="240" w:lineRule="auto"/>
        <w:jc w:val="right"/>
        <w:rPr>
          <w:rFonts w:ascii="Roboto" w:eastAsia="Times New Roman" w:hAnsi="Roboto"/>
          <w:color w:val="666666"/>
        </w:rPr>
      </w:pPr>
      <w:r w:rsidRPr="0054373A">
        <w:rPr>
          <w:rFonts w:ascii="Roboto" w:eastAsia="Times New Roman" w:hAnsi="Roboto"/>
          <w:color w:val="666666"/>
        </w:rPr>
        <w:t>0 out of 3000 characters used.</w:t>
      </w:r>
    </w:p>
    <w:p w14:paraId="387F3813" w14:textId="77777777" w:rsidR="00976C66" w:rsidRDefault="00976C66" w:rsidP="00976C66">
      <w:pPr>
        <w:shd w:val="clear" w:color="auto" w:fill="FFFFFF"/>
        <w:spacing w:line="240" w:lineRule="auto"/>
        <w:rPr>
          <w:rFonts w:ascii="Roboto" w:eastAsia="Times New Roman" w:hAnsi="Roboto"/>
          <w:color w:val="000000"/>
        </w:rPr>
      </w:pPr>
    </w:p>
    <w:p w14:paraId="03970919" w14:textId="77777777" w:rsidR="00976C66" w:rsidRPr="0054373A" w:rsidRDefault="00976C66" w:rsidP="00976C66">
      <w:pPr>
        <w:shd w:val="clear" w:color="auto" w:fill="FFFFFF"/>
        <w:spacing w:line="240" w:lineRule="auto"/>
        <w:rPr>
          <w:rFonts w:ascii="Roboto" w:eastAsia="Times New Roman" w:hAnsi="Roboto"/>
          <w:color w:val="000000"/>
        </w:rPr>
      </w:pPr>
      <w:r w:rsidRPr="00784C66">
        <w:rPr>
          <w:rFonts w:ascii="Roboto" w:eastAsia="Times New Roman" w:hAnsi="Roboto"/>
          <w:color w:val="000000"/>
          <w:highlight w:val="lightGray"/>
        </w:rPr>
        <w:t>Question 4.2 How effective do you consider the following mechanisms to raise R&amp;I private investment in Treaty-based partnerships?</w:t>
      </w:r>
    </w:p>
    <w:p w14:paraId="5444AF8A" w14:textId="77777777" w:rsidR="00976C66" w:rsidRPr="0054373A" w:rsidRDefault="00976C66" w:rsidP="00976C66">
      <w:pPr>
        <w:shd w:val="clear" w:color="auto" w:fill="FFFFFF"/>
        <w:spacing w:line="240" w:lineRule="auto"/>
        <w:rPr>
          <w:rFonts w:ascii="Roboto" w:eastAsia="Times New Roman" w:hAnsi="Roboto"/>
          <w:color w:val="000000"/>
        </w:rPr>
      </w:pPr>
    </w:p>
    <w:tbl>
      <w:tblPr>
        <w:tblW w:w="0" w:type="dxa"/>
        <w:tblInd w:w="300" w:type="dxa"/>
        <w:shd w:val="clear" w:color="auto" w:fill="FFFFFF"/>
        <w:tblCellMar>
          <w:top w:w="15" w:type="dxa"/>
          <w:left w:w="15" w:type="dxa"/>
          <w:bottom w:w="15" w:type="dxa"/>
          <w:right w:w="15" w:type="dxa"/>
        </w:tblCellMar>
        <w:tblLook w:val="04A0" w:firstRow="1" w:lastRow="0" w:firstColumn="1" w:lastColumn="0" w:noHBand="0" w:noVBand="1"/>
      </w:tblPr>
      <w:tblGrid>
        <w:gridCol w:w="1614"/>
        <w:gridCol w:w="1177"/>
        <w:gridCol w:w="1073"/>
        <w:gridCol w:w="1299"/>
        <w:gridCol w:w="1073"/>
        <w:gridCol w:w="1073"/>
        <w:gridCol w:w="777"/>
      </w:tblGrid>
      <w:tr w:rsidR="00976C66" w:rsidRPr="0054373A" w14:paraId="494C3AE1" w14:textId="77777777" w:rsidTr="002F6474">
        <w:trPr>
          <w:tblHeader/>
        </w:trPr>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6A0F2875" w14:textId="77777777" w:rsidR="00976C66" w:rsidRPr="00784C66" w:rsidRDefault="00976C66" w:rsidP="002F6474">
            <w:pPr>
              <w:spacing w:line="240" w:lineRule="auto"/>
              <w:jc w:val="center"/>
              <w:rPr>
                <w:rFonts w:ascii="Roboto" w:eastAsia="Times New Roman" w:hAnsi="Roboto" w:cs="Times New Roman"/>
                <w:sz w:val="20"/>
                <w:szCs w:val="20"/>
              </w:rPr>
            </w:pPr>
            <w:r w:rsidRPr="00784C66">
              <w:rPr>
                <w:rFonts w:ascii="Roboto" w:eastAsia="Times New Roman" w:hAnsi="Roboto" w:cs="Times New Roman"/>
                <w:sz w:val="20"/>
                <w:szCs w:val="20"/>
              </w:rPr>
              <w:t>Measure</w:t>
            </w: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628FFCD9" w14:textId="77777777" w:rsidR="00976C66" w:rsidRPr="00784C66" w:rsidRDefault="00976C66" w:rsidP="002F6474">
            <w:pPr>
              <w:spacing w:line="240" w:lineRule="auto"/>
              <w:jc w:val="center"/>
              <w:rPr>
                <w:rFonts w:ascii="Roboto" w:eastAsia="Times New Roman" w:hAnsi="Roboto" w:cs="Times New Roman"/>
                <w:sz w:val="20"/>
                <w:szCs w:val="20"/>
              </w:rPr>
            </w:pPr>
            <w:r w:rsidRPr="00784C66">
              <w:rPr>
                <w:rFonts w:ascii="Roboto" w:eastAsia="Times New Roman" w:hAnsi="Roboto" w:cs="Times New Roman"/>
                <w:sz w:val="20"/>
                <w:szCs w:val="20"/>
              </w:rPr>
              <w:t>Extremely effective</w:t>
            </w: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48E403B2" w14:textId="77777777" w:rsidR="00976C66" w:rsidRPr="00784C66" w:rsidRDefault="00976C66" w:rsidP="002F6474">
            <w:pPr>
              <w:spacing w:line="240" w:lineRule="auto"/>
              <w:jc w:val="center"/>
              <w:rPr>
                <w:rFonts w:ascii="Roboto" w:eastAsia="Times New Roman" w:hAnsi="Roboto" w:cs="Times New Roman"/>
                <w:sz w:val="20"/>
                <w:szCs w:val="20"/>
              </w:rPr>
            </w:pPr>
            <w:r w:rsidRPr="00784C66">
              <w:rPr>
                <w:rFonts w:ascii="Roboto" w:eastAsia="Times New Roman" w:hAnsi="Roboto" w:cs="Times New Roman"/>
                <w:sz w:val="20"/>
                <w:szCs w:val="20"/>
              </w:rPr>
              <w:t>Very effective</w:t>
            </w: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6E6EAEF5" w14:textId="77777777" w:rsidR="00976C66" w:rsidRPr="00784C66" w:rsidRDefault="00976C66" w:rsidP="002F6474">
            <w:pPr>
              <w:spacing w:line="240" w:lineRule="auto"/>
              <w:jc w:val="center"/>
              <w:rPr>
                <w:rFonts w:ascii="Roboto" w:eastAsia="Times New Roman" w:hAnsi="Roboto" w:cs="Times New Roman"/>
                <w:sz w:val="20"/>
                <w:szCs w:val="20"/>
              </w:rPr>
            </w:pPr>
            <w:r w:rsidRPr="00784C66">
              <w:rPr>
                <w:rFonts w:ascii="Roboto" w:eastAsia="Times New Roman" w:hAnsi="Roboto" w:cs="Times New Roman"/>
                <w:sz w:val="20"/>
                <w:szCs w:val="20"/>
              </w:rPr>
              <w:t>Moderately effective</w:t>
            </w: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273AF167" w14:textId="77777777" w:rsidR="00976C66" w:rsidRPr="00784C66" w:rsidRDefault="00976C66" w:rsidP="002F6474">
            <w:pPr>
              <w:spacing w:line="240" w:lineRule="auto"/>
              <w:jc w:val="center"/>
              <w:rPr>
                <w:rFonts w:ascii="Roboto" w:eastAsia="Times New Roman" w:hAnsi="Roboto" w:cs="Times New Roman"/>
                <w:sz w:val="20"/>
                <w:szCs w:val="20"/>
              </w:rPr>
            </w:pPr>
            <w:r w:rsidRPr="00784C66">
              <w:rPr>
                <w:rFonts w:ascii="Roboto" w:eastAsia="Times New Roman" w:hAnsi="Roboto" w:cs="Times New Roman"/>
                <w:sz w:val="20"/>
                <w:szCs w:val="20"/>
              </w:rPr>
              <w:t>Slightly effective</w:t>
            </w: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1B4BD4C3" w14:textId="77777777" w:rsidR="00976C66" w:rsidRPr="00784C66" w:rsidRDefault="00976C66" w:rsidP="002F6474">
            <w:pPr>
              <w:spacing w:line="240" w:lineRule="auto"/>
              <w:jc w:val="center"/>
              <w:rPr>
                <w:rFonts w:ascii="Roboto" w:eastAsia="Times New Roman" w:hAnsi="Roboto" w:cs="Times New Roman"/>
                <w:sz w:val="20"/>
                <w:szCs w:val="20"/>
              </w:rPr>
            </w:pPr>
            <w:r w:rsidRPr="00784C66">
              <w:rPr>
                <w:rFonts w:ascii="Roboto" w:eastAsia="Times New Roman" w:hAnsi="Roboto" w:cs="Times New Roman"/>
                <w:sz w:val="20"/>
                <w:szCs w:val="20"/>
              </w:rPr>
              <w:t>Not effective</w:t>
            </w: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472DF63C" w14:textId="77777777" w:rsidR="00976C66" w:rsidRPr="00784C66" w:rsidRDefault="00976C66" w:rsidP="002F6474">
            <w:pPr>
              <w:spacing w:line="240" w:lineRule="auto"/>
              <w:jc w:val="center"/>
              <w:rPr>
                <w:rFonts w:ascii="Roboto" w:eastAsia="Times New Roman" w:hAnsi="Roboto" w:cs="Times New Roman"/>
                <w:sz w:val="20"/>
                <w:szCs w:val="20"/>
              </w:rPr>
            </w:pPr>
            <w:r w:rsidRPr="00784C66">
              <w:rPr>
                <w:rFonts w:ascii="Roboto" w:eastAsia="Times New Roman" w:hAnsi="Roboto" w:cs="Times New Roman"/>
                <w:sz w:val="20"/>
                <w:szCs w:val="20"/>
              </w:rPr>
              <w:t>Don't know</w:t>
            </w:r>
          </w:p>
        </w:tc>
      </w:tr>
      <w:tr w:rsidR="00976C66" w:rsidRPr="0054373A" w14:paraId="51B129DA" w14:textId="77777777" w:rsidTr="002F6474">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0C7BB6D6" w14:textId="77777777" w:rsidR="00976C66" w:rsidRPr="00784C66" w:rsidRDefault="00976C66" w:rsidP="002F6474">
            <w:pPr>
              <w:spacing w:line="240" w:lineRule="auto"/>
              <w:rPr>
                <w:rFonts w:ascii="Roboto" w:eastAsia="Times New Roman" w:hAnsi="Roboto" w:cs="Times New Roman"/>
                <w:sz w:val="20"/>
                <w:szCs w:val="20"/>
              </w:rPr>
            </w:pPr>
            <w:r w:rsidRPr="00784C66">
              <w:rPr>
                <w:rFonts w:ascii="Roboto" w:eastAsia="Times New Roman" w:hAnsi="Roboto" w:cs="Times New Roman"/>
                <w:color w:val="A20000"/>
                <w:sz w:val="20"/>
                <w:szCs w:val="20"/>
              </w:rPr>
              <w:t>*</w:t>
            </w:r>
            <w:r w:rsidRPr="00784C66">
              <w:rPr>
                <w:rFonts w:ascii="Roboto" w:eastAsia="Times New Roman" w:hAnsi="Roboto" w:cs="Times New Roman"/>
                <w:sz w:val="20"/>
                <w:szCs w:val="20"/>
              </w:rPr>
              <w:t>Limit the EU share of funding for projects (Lower funding rate)</w:t>
            </w: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0121F534" w14:textId="77777777" w:rsidR="00976C66" w:rsidRPr="00784C66" w:rsidRDefault="00976C66" w:rsidP="002F6474">
            <w:pPr>
              <w:spacing w:line="240" w:lineRule="auto"/>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0EC88DFB" w14:textId="77777777" w:rsidR="00976C66" w:rsidRPr="00784C66" w:rsidRDefault="00976C66" w:rsidP="002F6474">
            <w:pPr>
              <w:spacing w:line="240" w:lineRule="auto"/>
              <w:jc w:val="center"/>
              <w:rPr>
                <w:rFonts w:ascii="Roboto" w:eastAsia="Times New Roman" w:hAnsi="Roboto" w:cs="Times New Roman"/>
                <w:sz w:val="20"/>
                <w:szCs w:val="20"/>
              </w:rPr>
            </w:pPr>
            <w:r w:rsidRPr="00820E16">
              <w:rPr>
                <w:rFonts w:ascii="Roboto" w:eastAsia="Times New Roman" w:hAnsi="Roboto" w:cs="Times New Roman"/>
                <w:sz w:val="20"/>
                <w:szCs w:val="20"/>
                <w:highlight w:val="green"/>
              </w:rPr>
              <w:t>X</w:t>
            </w: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3EFB919A" w14:textId="77777777" w:rsidR="00976C66" w:rsidRPr="00784C66"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540DA7DC" w14:textId="77777777" w:rsidR="00976C66" w:rsidRPr="00784C66"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2AED7C2A" w14:textId="77777777" w:rsidR="00976C66" w:rsidRPr="00784C66"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73C1178B" w14:textId="77777777" w:rsidR="00976C66" w:rsidRPr="00784C66" w:rsidRDefault="00976C66" w:rsidP="002F6474">
            <w:pPr>
              <w:spacing w:line="240" w:lineRule="auto"/>
              <w:jc w:val="center"/>
              <w:rPr>
                <w:rFonts w:ascii="Roboto" w:eastAsia="Times New Roman" w:hAnsi="Roboto" w:cs="Times New Roman"/>
                <w:sz w:val="20"/>
                <w:szCs w:val="20"/>
              </w:rPr>
            </w:pPr>
          </w:p>
        </w:tc>
      </w:tr>
      <w:tr w:rsidR="00976C66" w:rsidRPr="0054373A" w14:paraId="6FB574B0" w14:textId="77777777" w:rsidTr="002F6474">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149F81DD" w14:textId="77777777" w:rsidR="00976C66" w:rsidRPr="00784C66" w:rsidRDefault="00976C66" w:rsidP="002F6474">
            <w:pPr>
              <w:spacing w:line="240" w:lineRule="auto"/>
              <w:rPr>
                <w:rFonts w:ascii="Roboto" w:eastAsia="Times New Roman" w:hAnsi="Roboto" w:cs="Times New Roman"/>
                <w:sz w:val="20"/>
                <w:szCs w:val="20"/>
              </w:rPr>
            </w:pPr>
            <w:r w:rsidRPr="00784C66">
              <w:rPr>
                <w:rFonts w:ascii="Roboto" w:eastAsia="Times New Roman" w:hAnsi="Roboto" w:cs="Times New Roman"/>
                <w:color w:val="A20000"/>
                <w:sz w:val="20"/>
                <w:szCs w:val="20"/>
              </w:rPr>
              <w:t>*</w:t>
            </w:r>
            <w:r w:rsidRPr="00784C66">
              <w:rPr>
                <w:rFonts w:ascii="Roboto" w:eastAsia="Times New Roman" w:hAnsi="Roboto" w:cs="Times New Roman"/>
                <w:sz w:val="20"/>
                <w:szCs w:val="20"/>
              </w:rPr>
              <w:t>Higher minimum contributions from private sector members</w:t>
            </w: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4645C3D1" w14:textId="77777777" w:rsidR="00976C66" w:rsidRPr="00784C66" w:rsidRDefault="00976C66" w:rsidP="002F6474">
            <w:pPr>
              <w:spacing w:line="240" w:lineRule="auto"/>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7D75FC2B" w14:textId="77777777" w:rsidR="00976C66" w:rsidRPr="00784C66"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3257F642" w14:textId="77777777" w:rsidR="00976C66" w:rsidRPr="00784C66" w:rsidRDefault="00976C66" w:rsidP="002F6474">
            <w:pPr>
              <w:spacing w:line="240" w:lineRule="auto"/>
              <w:jc w:val="center"/>
              <w:rPr>
                <w:rFonts w:ascii="Roboto" w:eastAsia="Times New Roman" w:hAnsi="Roboto" w:cs="Times New Roman"/>
                <w:sz w:val="20"/>
                <w:szCs w:val="20"/>
              </w:rPr>
            </w:pPr>
            <w:r w:rsidRPr="00820E16">
              <w:rPr>
                <w:rFonts w:ascii="Roboto" w:eastAsia="Times New Roman" w:hAnsi="Roboto" w:cs="Times New Roman"/>
                <w:sz w:val="20"/>
                <w:szCs w:val="20"/>
                <w:highlight w:val="green"/>
              </w:rPr>
              <w:t>X</w:t>
            </w: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738F0662" w14:textId="77777777" w:rsidR="00976C66" w:rsidRPr="00784C66"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50F4D796" w14:textId="77777777" w:rsidR="00976C66" w:rsidRPr="00784C66"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5BFF643E" w14:textId="77777777" w:rsidR="00976C66" w:rsidRPr="00784C66" w:rsidRDefault="00976C66" w:rsidP="002F6474">
            <w:pPr>
              <w:spacing w:line="240" w:lineRule="auto"/>
              <w:jc w:val="center"/>
              <w:rPr>
                <w:rFonts w:ascii="Roboto" w:eastAsia="Times New Roman" w:hAnsi="Roboto" w:cs="Times New Roman"/>
                <w:sz w:val="20"/>
                <w:szCs w:val="20"/>
              </w:rPr>
            </w:pPr>
          </w:p>
        </w:tc>
      </w:tr>
      <w:tr w:rsidR="00976C66" w:rsidRPr="0054373A" w14:paraId="395BB2F9" w14:textId="77777777" w:rsidTr="002F6474">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1F4A7FCC" w14:textId="77777777" w:rsidR="00976C66" w:rsidRPr="00784C66" w:rsidRDefault="00976C66" w:rsidP="002F6474">
            <w:pPr>
              <w:spacing w:line="240" w:lineRule="auto"/>
              <w:rPr>
                <w:rFonts w:ascii="Roboto" w:eastAsia="Times New Roman" w:hAnsi="Roboto" w:cs="Times New Roman"/>
                <w:sz w:val="20"/>
                <w:szCs w:val="20"/>
              </w:rPr>
            </w:pPr>
            <w:r w:rsidRPr="00784C66">
              <w:rPr>
                <w:rFonts w:ascii="Roboto" w:eastAsia="Times New Roman" w:hAnsi="Roboto" w:cs="Times New Roman"/>
                <w:color w:val="A20000"/>
                <w:sz w:val="20"/>
                <w:szCs w:val="20"/>
              </w:rPr>
              <w:t>*</w:t>
            </w:r>
            <w:r w:rsidRPr="00784C66">
              <w:rPr>
                <w:rFonts w:ascii="Roboto" w:eastAsia="Times New Roman" w:hAnsi="Roboto" w:cs="Times New Roman"/>
                <w:sz w:val="20"/>
                <w:szCs w:val="20"/>
              </w:rPr>
              <w:t>Redesign rules for non-cash contributions from private sector members of Treaty-based partnerships</w:t>
            </w: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08157254" w14:textId="77777777" w:rsidR="00976C66" w:rsidRPr="00784C66" w:rsidRDefault="00976C66" w:rsidP="002F6474">
            <w:pPr>
              <w:spacing w:line="240" w:lineRule="auto"/>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39CFC35A" w14:textId="77777777" w:rsidR="00976C66" w:rsidRPr="00784C66"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72862E6E" w14:textId="77777777" w:rsidR="00976C66" w:rsidRPr="00784C66" w:rsidRDefault="00976C66" w:rsidP="002F6474">
            <w:pPr>
              <w:spacing w:line="240" w:lineRule="auto"/>
              <w:jc w:val="center"/>
              <w:rPr>
                <w:rFonts w:ascii="Roboto" w:eastAsia="Times New Roman" w:hAnsi="Roboto" w:cs="Times New Roman"/>
                <w:sz w:val="20"/>
                <w:szCs w:val="20"/>
              </w:rPr>
            </w:pPr>
            <w:r w:rsidRPr="00754F8B">
              <w:rPr>
                <w:rFonts w:ascii="Roboto" w:eastAsia="Times New Roman" w:hAnsi="Roboto" w:cs="Times New Roman"/>
                <w:sz w:val="20"/>
                <w:szCs w:val="20"/>
                <w:highlight w:val="green"/>
              </w:rPr>
              <w:t>X</w:t>
            </w:r>
            <w:r>
              <w:rPr>
                <w:rFonts w:ascii="Roboto" w:eastAsia="Times New Roman" w:hAnsi="Roboto" w:cs="Times New Roman"/>
                <w:sz w:val="20"/>
                <w:szCs w:val="20"/>
              </w:rPr>
              <w:t xml:space="preserve"> </w:t>
            </w: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20B030E4" w14:textId="77777777" w:rsidR="00976C66" w:rsidRPr="00784C66"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22506921" w14:textId="77777777" w:rsidR="00976C66" w:rsidRPr="00784C66"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01DDE9B7" w14:textId="77777777" w:rsidR="00976C66" w:rsidRPr="00784C66" w:rsidRDefault="00976C66" w:rsidP="002F6474">
            <w:pPr>
              <w:spacing w:line="240" w:lineRule="auto"/>
              <w:jc w:val="center"/>
              <w:rPr>
                <w:rFonts w:ascii="Roboto" w:eastAsia="Times New Roman" w:hAnsi="Roboto" w:cs="Times New Roman"/>
                <w:sz w:val="20"/>
                <w:szCs w:val="20"/>
              </w:rPr>
            </w:pPr>
          </w:p>
        </w:tc>
      </w:tr>
      <w:tr w:rsidR="00976C66" w:rsidRPr="0054373A" w14:paraId="5C8931D0" w14:textId="77777777" w:rsidTr="002F6474">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0DEDDBB8" w14:textId="77777777" w:rsidR="00976C66" w:rsidRPr="00784C66" w:rsidRDefault="00976C66" w:rsidP="002F6474">
            <w:pPr>
              <w:spacing w:line="240" w:lineRule="auto"/>
              <w:rPr>
                <w:rFonts w:ascii="Roboto" w:eastAsia="Times New Roman" w:hAnsi="Roboto" w:cs="Times New Roman"/>
                <w:sz w:val="20"/>
                <w:szCs w:val="20"/>
              </w:rPr>
            </w:pPr>
            <w:r w:rsidRPr="00784C66">
              <w:rPr>
                <w:rFonts w:ascii="Roboto" w:eastAsia="Times New Roman" w:hAnsi="Roboto" w:cs="Times New Roman"/>
                <w:color w:val="A20000"/>
                <w:sz w:val="20"/>
                <w:szCs w:val="20"/>
              </w:rPr>
              <w:t>*</w:t>
            </w:r>
            <w:r w:rsidRPr="00784C66">
              <w:rPr>
                <w:rFonts w:ascii="Roboto" w:eastAsia="Times New Roman" w:hAnsi="Roboto" w:cs="Times New Roman"/>
                <w:sz w:val="20"/>
                <w:szCs w:val="20"/>
              </w:rPr>
              <w:t>Design clearer “return-</w:t>
            </w:r>
            <w:r w:rsidRPr="00784C66">
              <w:rPr>
                <w:rFonts w:ascii="Roboto" w:eastAsia="Times New Roman" w:hAnsi="Roboto" w:cs="Times New Roman"/>
                <w:sz w:val="20"/>
                <w:szCs w:val="20"/>
              </w:rPr>
              <w:lastRenderedPageBreak/>
              <w:t>on-investment” pathways for industry, e.g. deployment-linked calls, flagship demonstrators</w:t>
            </w: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7912E37A" w14:textId="77777777" w:rsidR="00976C66" w:rsidRPr="00784C66" w:rsidRDefault="00976C66" w:rsidP="002F6474">
            <w:pPr>
              <w:spacing w:line="240" w:lineRule="auto"/>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64ADC404" w14:textId="77777777" w:rsidR="00976C66" w:rsidRPr="00784C66" w:rsidRDefault="00976C66" w:rsidP="002F6474">
            <w:pPr>
              <w:spacing w:line="240" w:lineRule="auto"/>
              <w:jc w:val="center"/>
              <w:rPr>
                <w:rFonts w:ascii="Roboto" w:eastAsia="Times New Roman" w:hAnsi="Roboto" w:cs="Times New Roman"/>
                <w:sz w:val="20"/>
                <w:szCs w:val="20"/>
              </w:rPr>
            </w:pPr>
            <w:r w:rsidRPr="00754F8B">
              <w:rPr>
                <w:rFonts w:ascii="Roboto" w:eastAsia="Times New Roman" w:hAnsi="Roboto" w:cs="Times New Roman"/>
                <w:sz w:val="20"/>
                <w:szCs w:val="20"/>
                <w:highlight w:val="green"/>
              </w:rPr>
              <w:t>X</w:t>
            </w: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7945C1AA" w14:textId="77777777" w:rsidR="00976C66" w:rsidRPr="00784C66"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04238C66" w14:textId="77777777" w:rsidR="00976C66" w:rsidRPr="00784C66"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62CDDF46" w14:textId="77777777" w:rsidR="00976C66" w:rsidRPr="00784C66"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0EFB5F71" w14:textId="77777777" w:rsidR="00976C66" w:rsidRPr="00784C66" w:rsidRDefault="00976C66" w:rsidP="002F6474">
            <w:pPr>
              <w:spacing w:line="240" w:lineRule="auto"/>
              <w:jc w:val="center"/>
              <w:rPr>
                <w:rFonts w:ascii="Roboto" w:eastAsia="Times New Roman" w:hAnsi="Roboto" w:cs="Times New Roman"/>
                <w:sz w:val="20"/>
                <w:szCs w:val="20"/>
              </w:rPr>
            </w:pPr>
          </w:p>
        </w:tc>
      </w:tr>
    </w:tbl>
    <w:p w14:paraId="1648E882" w14:textId="77777777" w:rsidR="00976C66" w:rsidRDefault="00976C66" w:rsidP="00976C66">
      <w:pPr>
        <w:shd w:val="clear" w:color="auto" w:fill="FFFFFF"/>
        <w:spacing w:line="240" w:lineRule="auto"/>
        <w:rPr>
          <w:rFonts w:ascii="Roboto" w:eastAsia="Times New Roman" w:hAnsi="Roboto"/>
          <w:color w:val="000000"/>
        </w:rPr>
      </w:pPr>
    </w:p>
    <w:p w14:paraId="060C84F1" w14:textId="77777777" w:rsidR="00976C66" w:rsidRDefault="00976C66" w:rsidP="00976C66">
      <w:pPr>
        <w:shd w:val="clear" w:color="auto" w:fill="FFFFFF"/>
        <w:spacing w:line="240" w:lineRule="auto"/>
        <w:rPr>
          <w:rFonts w:ascii="Roboto" w:eastAsia="Times New Roman" w:hAnsi="Roboto"/>
          <w:color w:val="000000"/>
        </w:rPr>
      </w:pPr>
    </w:p>
    <w:p w14:paraId="2954D07E" w14:textId="77777777" w:rsidR="00976C66" w:rsidRDefault="00976C66" w:rsidP="00976C66">
      <w:pPr>
        <w:shd w:val="clear" w:color="auto" w:fill="FFFFFF"/>
        <w:spacing w:line="240" w:lineRule="auto"/>
        <w:rPr>
          <w:rFonts w:ascii="Roboto" w:eastAsia="Times New Roman" w:hAnsi="Roboto"/>
          <w:color w:val="000000"/>
        </w:rPr>
      </w:pPr>
      <w:r w:rsidRPr="006E7ECD">
        <w:rPr>
          <w:rFonts w:ascii="Roboto" w:eastAsia="Times New Roman" w:hAnsi="Roboto"/>
          <w:color w:val="000000"/>
          <w:highlight w:val="lightGray"/>
        </w:rPr>
        <w:t>Question</w:t>
      </w:r>
      <w:r>
        <w:rPr>
          <w:rFonts w:ascii="Roboto" w:eastAsia="Times New Roman" w:hAnsi="Roboto"/>
          <w:color w:val="000000"/>
          <w:highlight w:val="lightGray"/>
        </w:rPr>
        <w:t xml:space="preserve">: </w:t>
      </w:r>
      <w:r w:rsidRPr="006E7ECD">
        <w:rPr>
          <w:rFonts w:ascii="Roboto" w:eastAsia="Times New Roman" w:hAnsi="Roboto"/>
          <w:color w:val="000000"/>
          <w:highlight w:val="lightGray"/>
        </w:rPr>
        <w:t>Should other measures be considered, also based on current Treaty-based partnerships examples, to raise R&amp;I private investment in Treaty-based partnerships? If yes, please explain</w:t>
      </w:r>
      <w:r w:rsidRPr="0054373A">
        <w:rPr>
          <w:rFonts w:ascii="Roboto" w:eastAsia="Times New Roman" w:hAnsi="Roboto"/>
          <w:color w:val="000000"/>
        </w:rPr>
        <w:t xml:space="preserve"> </w:t>
      </w:r>
      <w:r w:rsidRPr="006E7ECD">
        <w:rPr>
          <w:rFonts w:ascii="Roboto" w:eastAsia="Times New Roman" w:hAnsi="Roboto"/>
          <w:color w:val="000000"/>
          <w:highlight w:val="green"/>
        </w:rPr>
        <w:t>(optional)</w:t>
      </w:r>
    </w:p>
    <w:p w14:paraId="35CF3B6E" w14:textId="77777777" w:rsidR="00976C66" w:rsidRPr="0054373A" w:rsidRDefault="00976C66" w:rsidP="00976C66">
      <w:pPr>
        <w:shd w:val="clear" w:color="auto" w:fill="FFFFFF"/>
        <w:spacing w:line="240" w:lineRule="auto"/>
        <w:rPr>
          <w:rFonts w:ascii="Roboto" w:eastAsia="Times New Roman" w:hAnsi="Roboto"/>
          <w:color w:val="000000"/>
        </w:rPr>
      </w:pPr>
    </w:p>
    <w:p w14:paraId="6A27B3A4" w14:textId="77777777" w:rsidR="00976C66" w:rsidRPr="0054373A" w:rsidRDefault="00976C66" w:rsidP="00976C66">
      <w:pPr>
        <w:shd w:val="clear" w:color="auto" w:fill="FFFFFF"/>
        <w:spacing w:line="240" w:lineRule="auto"/>
        <w:rPr>
          <w:rFonts w:ascii="Roboto" w:eastAsia="Times New Roman" w:hAnsi="Roboto"/>
          <w:color w:val="000000"/>
        </w:rPr>
      </w:pPr>
      <w:r w:rsidRPr="0054373A">
        <w:rPr>
          <w:rFonts w:ascii="Roboto" w:eastAsia="Times New Roman" w:hAnsi="Roboto"/>
          <w:color w:val="000000"/>
        </w:rPr>
        <w:t>3000 character(s) maximum</w:t>
      </w:r>
    </w:p>
    <w:p w14:paraId="10237BC3" w14:textId="77777777" w:rsidR="00976C66" w:rsidRPr="0054373A" w:rsidRDefault="00976C66" w:rsidP="00976C66">
      <w:pPr>
        <w:shd w:val="clear" w:color="auto" w:fill="FFFFFF"/>
        <w:spacing w:line="240" w:lineRule="auto"/>
        <w:jc w:val="right"/>
        <w:rPr>
          <w:rFonts w:ascii="Roboto" w:eastAsia="Times New Roman" w:hAnsi="Roboto"/>
          <w:color w:val="666666"/>
        </w:rPr>
      </w:pPr>
      <w:r w:rsidRPr="0054373A">
        <w:rPr>
          <w:rFonts w:ascii="Roboto" w:eastAsia="Times New Roman" w:hAnsi="Roboto"/>
          <w:color w:val="666666"/>
        </w:rPr>
        <w:t>0 out of 3000 characters used.</w:t>
      </w:r>
    </w:p>
    <w:p w14:paraId="3C4FB1DF" w14:textId="77777777" w:rsidR="00976C66" w:rsidRDefault="00976C66" w:rsidP="00976C66">
      <w:pPr>
        <w:shd w:val="clear" w:color="auto" w:fill="FFFFFF"/>
        <w:spacing w:line="240" w:lineRule="auto"/>
        <w:rPr>
          <w:rFonts w:ascii="Roboto" w:eastAsia="Times New Roman" w:hAnsi="Roboto"/>
          <w:color w:val="000000"/>
        </w:rPr>
      </w:pPr>
    </w:p>
    <w:p w14:paraId="58677D2B" w14:textId="77777777" w:rsidR="00976C66" w:rsidRPr="00754F8B" w:rsidRDefault="00976C66" w:rsidP="00976C66">
      <w:pPr>
        <w:shd w:val="clear" w:color="auto" w:fill="FFFFFF"/>
        <w:spacing w:line="240" w:lineRule="auto"/>
        <w:rPr>
          <w:rFonts w:ascii="Roboto" w:eastAsia="Times New Roman" w:hAnsi="Roboto"/>
          <w:b/>
          <w:bCs/>
          <w:color w:val="000000"/>
        </w:rPr>
      </w:pPr>
      <w:r w:rsidRPr="00754F8B">
        <w:rPr>
          <w:rFonts w:ascii="Roboto" w:eastAsia="Times New Roman" w:hAnsi="Roboto"/>
          <w:b/>
          <w:bCs/>
          <w:color w:val="000000"/>
        </w:rPr>
        <w:t>Question 4.3 How effective do you consider the following mechanisms to increase JUs’ critical mass and scientific and technological capabilities to scale and target efforts at EU strategic priorities?</w:t>
      </w:r>
    </w:p>
    <w:p w14:paraId="1539CD90" w14:textId="77777777" w:rsidR="00976C66" w:rsidRPr="0054373A" w:rsidRDefault="00976C66" w:rsidP="00976C66">
      <w:pPr>
        <w:shd w:val="clear" w:color="auto" w:fill="FFFFFF"/>
        <w:spacing w:line="240" w:lineRule="auto"/>
        <w:rPr>
          <w:rFonts w:ascii="Roboto" w:eastAsia="Times New Roman" w:hAnsi="Roboto"/>
          <w:color w:val="000000"/>
        </w:rPr>
      </w:pPr>
    </w:p>
    <w:tbl>
      <w:tblPr>
        <w:tblW w:w="0" w:type="dxa"/>
        <w:tblInd w:w="300" w:type="dxa"/>
        <w:shd w:val="clear" w:color="auto" w:fill="FFFFFF"/>
        <w:tblCellMar>
          <w:top w:w="15" w:type="dxa"/>
          <w:left w:w="15" w:type="dxa"/>
          <w:bottom w:w="15" w:type="dxa"/>
          <w:right w:w="15" w:type="dxa"/>
        </w:tblCellMar>
        <w:tblLook w:val="04A0" w:firstRow="1" w:lastRow="0" w:firstColumn="1" w:lastColumn="0" w:noHBand="0" w:noVBand="1"/>
      </w:tblPr>
      <w:tblGrid>
        <w:gridCol w:w="1775"/>
        <w:gridCol w:w="1177"/>
        <w:gridCol w:w="1073"/>
        <w:gridCol w:w="1299"/>
        <w:gridCol w:w="1073"/>
        <w:gridCol w:w="1073"/>
        <w:gridCol w:w="777"/>
      </w:tblGrid>
      <w:tr w:rsidR="00976C66" w:rsidRPr="0054373A" w14:paraId="602F88FB" w14:textId="77777777" w:rsidTr="002F6474">
        <w:trPr>
          <w:tblHeader/>
        </w:trPr>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658FD937" w14:textId="77777777" w:rsidR="00976C66" w:rsidRPr="00754F8B" w:rsidRDefault="00976C66" w:rsidP="002F6474">
            <w:pPr>
              <w:spacing w:line="240" w:lineRule="auto"/>
              <w:jc w:val="center"/>
              <w:rPr>
                <w:rFonts w:ascii="Roboto" w:eastAsia="Times New Roman" w:hAnsi="Roboto" w:cs="Times New Roman"/>
                <w:sz w:val="20"/>
                <w:szCs w:val="20"/>
              </w:rPr>
            </w:pPr>
            <w:r w:rsidRPr="00754F8B">
              <w:rPr>
                <w:rFonts w:ascii="Roboto" w:eastAsia="Times New Roman" w:hAnsi="Roboto" w:cs="Times New Roman"/>
                <w:sz w:val="20"/>
                <w:szCs w:val="20"/>
              </w:rPr>
              <w:t>Measure</w:t>
            </w: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5A8CECE5" w14:textId="77777777" w:rsidR="00976C66" w:rsidRPr="00754F8B" w:rsidRDefault="00976C66" w:rsidP="002F6474">
            <w:pPr>
              <w:spacing w:line="240" w:lineRule="auto"/>
              <w:jc w:val="center"/>
              <w:rPr>
                <w:rFonts w:ascii="Roboto" w:eastAsia="Times New Roman" w:hAnsi="Roboto" w:cs="Times New Roman"/>
                <w:sz w:val="20"/>
                <w:szCs w:val="20"/>
              </w:rPr>
            </w:pPr>
            <w:r w:rsidRPr="00754F8B">
              <w:rPr>
                <w:rFonts w:ascii="Roboto" w:eastAsia="Times New Roman" w:hAnsi="Roboto" w:cs="Times New Roman"/>
                <w:sz w:val="20"/>
                <w:szCs w:val="20"/>
              </w:rPr>
              <w:t>Extremely effective</w:t>
            </w: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6B68E5D4" w14:textId="77777777" w:rsidR="00976C66" w:rsidRPr="00754F8B" w:rsidRDefault="00976C66" w:rsidP="002F6474">
            <w:pPr>
              <w:spacing w:line="240" w:lineRule="auto"/>
              <w:jc w:val="center"/>
              <w:rPr>
                <w:rFonts w:ascii="Roboto" w:eastAsia="Times New Roman" w:hAnsi="Roboto" w:cs="Times New Roman"/>
                <w:sz w:val="20"/>
                <w:szCs w:val="20"/>
              </w:rPr>
            </w:pPr>
            <w:r w:rsidRPr="00754F8B">
              <w:rPr>
                <w:rFonts w:ascii="Roboto" w:eastAsia="Times New Roman" w:hAnsi="Roboto" w:cs="Times New Roman"/>
                <w:sz w:val="20"/>
                <w:szCs w:val="20"/>
              </w:rPr>
              <w:t>Very effective</w:t>
            </w: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3245F1A6" w14:textId="77777777" w:rsidR="00976C66" w:rsidRPr="00754F8B" w:rsidRDefault="00976C66" w:rsidP="002F6474">
            <w:pPr>
              <w:spacing w:line="240" w:lineRule="auto"/>
              <w:jc w:val="center"/>
              <w:rPr>
                <w:rFonts w:ascii="Roboto" w:eastAsia="Times New Roman" w:hAnsi="Roboto" w:cs="Times New Roman"/>
                <w:sz w:val="20"/>
                <w:szCs w:val="20"/>
              </w:rPr>
            </w:pPr>
            <w:r w:rsidRPr="00754F8B">
              <w:rPr>
                <w:rFonts w:ascii="Roboto" w:eastAsia="Times New Roman" w:hAnsi="Roboto" w:cs="Times New Roman"/>
                <w:sz w:val="20"/>
                <w:szCs w:val="20"/>
              </w:rPr>
              <w:t>Moderately effective</w:t>
            </w: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40543BE8" w14:textId="77777777" w:rsidR="00976C66" w:rsidRPr="00754F8B" w:rsidRDefault="00976C66" w:rsidP="002F6474">
            <w:pPr>
              <w:spacing w:line="240" w:lineRule="auto"/>
              <w:jc w:val="center"/>
              <w:rPr>
                <w:rFonts w:ascii="Roboto" w:eastAsia="Times New Roman" w:hAnsi="Roboto" w:cs="Times New Roman"/>
                <w:sz w:val="20"/>
                <w:szCs w:val="20"/>
              </w:rPr>
            </w:pPr>
            <w:r w:rsidRPr="00754F8B">
              <w:rPr>
                <w:rFonts w:ascii="Roboto" w:eastAsia="Times New Roman" w:hAnsi="Roboto" w:cs="Times New Roman"/>
                <w:sz w:val="20"/>
                <w:szCs w:val="20"/>
              </w:rPr>
              <w:t>Slightly effective</w:t>
            </w: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7A8AFB82" w14:textId="77777777" w:rsidR="00976C66" w:rsidRPr="00754F8B" w:rsidRDefault="00976C66" w:rsidP="002F6474">
            <w:pPr>
              <w:spacing w:line="240" w:lineRule="auto"/>
              <w:jc w:val="center"/>
              <w:rPr>
                <w:rFonts w:ascii="Roboto" w:eastAsia="Times New Roman" w:hAnsi="Roboto" w:cs="Times New Roman"/>
                <w:sz w:val="20"/>
                <w:szCs w:val="20"/>
              </w:rPr>
            </w:pPr>
            <w:r w:rsidRPr="00754F8B">
              <w:rPr>
                <w:rFonts w:ascii="Roboto" w:eastAsia="Times New Roman" w:hAnsi="Roboto" w:cs="Times New Roman"/>
                <w:sz w:val="20"/>
                <w:szCs w:val="20"/>
              </w:rPr>
              <w:t>Not effective</w:t>
            </w: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40DFAE53" w14:textId="77777777" w:rsidR="00976C66" w:rsidRPr="00754F8B" w:rsidRDefault="00976C66" w:rsidP="002F6474">
            <w:pPr>
              <w:spacing w:line="240" w:lineRule="auto"/>
              <w:jc w:val="center"/>
              <w:rPr>
                <w:rFonts w:ascii="Roboto" w:eastAsia="Times New Roman" w:hAnsi="Roboto" w:cs="Times New Roman"/>
                <w:sz w:val="20"/>
                <w:szCs w:val="20"/>
              </w:rPr>
            </w:pPr>
            <w:r w:rsidRPr="00754F8B">
              <w:rPr>
                <w:rFonts w:ascii="Roboto" w:eastAsia="Times New Roman" w:hAnsi="Roboto" w:cs="Times New Roman"/>
                <w:sz w:val="20"/>
                <w:szCs w:val="20"/>
              </w:rPr>
              <w:t>Don't know</w:t>
            </w:r>
          </w:p>
        </w:tc>
      </w:tr>
      <w:tr w:rsidR="00976C66" w:rsidRPr="0054373A" w14:paraId="2CC24AE8" w14:textId="77777777" w:rsidTr="002F6474">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1AA6F56E" w14:textId="77777777" w:rsidR="00976C66" w:rsidRPr="00754F8B" w:rsidRDefault="00976C66" w:rsidP="002F6474">
            <w:pPr>
              <w:spacing w:line="240" w:lineRule="auto"/>
              <w:rPr>
                <w:rFonts w:ascii="Roboto" w:eastAsia="Times New Roman" w:hAnsi="Roboto" w:cs="Times New Roman"/>
                <w:sz w:val="20"/>
                <w:szCs w:val="20"/>
              </w:rPr>
            </w:pPr>
            <w:r w:rsidRPr="00754F8B">
              <w:rPr>
                <w:rFonts w:ascii="Roboto" w:eastAsia="Times New Roman" w:hAnsi="Roboto" w:cs="Times New Roman"/>
                <w:color w:val="A20000"/>
                <w:sz w:val="20"/>
                <w:szCs w:val="20"/>
              </w:rPr>
              <w:t>*</w:t>
            </w:r>
            <w:r w:rsidRPr="00754F8B">
              <w:rPr>
                <w:rFonts w:ascii="Roboto" w:eastAsia="Times New Roman" w:hAnsi="Roboto" w:cs="Times New Roman"/>
                <w:sz w:val="20"/>
                <w:szCs w:val="20"/>
              </w:rPr>
              <w:t>Minimum size (budget) of call for proposals in Treaty-based partnerships</w:t>
            </w: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12223430" w14:textId="77777777" w:rsidR="00976C66" w:rsidRPr="00754F8B" w:rsidRDefault="00976C66" w:rsidP="002F6474">
            <w:pPr>
              <w:spacing w:line="240" w:lineRule="auto"/>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4538C3E5" w14:textId="77777777" w:rsidR="00976C66" w:rsidRPr="00754F8B" w:rsidRDefault="00976C66" w:rsidP="002F6474">
            <w:pPr>
              <w:spacing w:line="240" w:lineRule="auto"/>
              <w:jc w:val="center"/>
              <w:rPr>
                <w:rFonts w:ascii="Roboto" w:eastAsia="Times New Roman" w:hAnsi="Roboto" w:cs="Times New Roman"/>
                <w:sz w:val="20"/>
                <w:szCs w:val="20"/>
              </w:rPr>
            </w:pPr>
            <w:r w:rsidRPr="00E524C3">
              <w:rPr>
                <w:rFonts w:ascii="Roboto" w:eastAsia="Times New Roman" w:hAnsi="Roboto" w:cs="Times New Roman"/>
                <w:sz w:val="20"/>
                <w:szCs w:val="20"/>
                <w:highlight w:val="green"/>
              </w:rPr>
              <w:t>X</w:t>
            </w:r>
            <w:r>
              <w:rPr>
                <w:rFonts w:ascii="Roboto" w:eastAsia="Times New Roman" w:hAnsi="Roboto" w:cs="Times New Roman"/>
                <w:sz w:val="20"/>
                <w:szCs w:val="20"/>
              </w:rPr>
              <w:t xml:space="preserve"> </w:t>
            </w: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2DBFF359" w14:textId="77777777" w:rsidR="00976C66" w:rsidRPr="00754F8B"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37E757ED" w14:textId="77777777" w:rsidR="00976C66" w:rsidRPr="00754F8B"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4124FA96" w14:textId="77777777" w:rsidR="00976C66" w:rsidRPr="00754F8B"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42AE1E04" w14:textId="77777777" w:rsidR="00976C66" w:rsidRPr="00754F8B" w:rsidRDefault="00976C66" w:rsidP="002F6474">
            <w:pPr>
              <w:spacing w:line="240" w:lineRule="auto"/>
              <w:jc w:val="center"/>
              <w:rPr>
                <w:rFonts w:ascii="Roboto" w:eastAsia="Times New Roman" w:hAnsi="Roboto" w:cs="Times New Roman"/>
                <w:sz w:val="20"/>
                <w:szCs w:val="20"/>
              </w:rPr>
            </w:pPr>
          </w:p>
        </w:tc>
      </w:tr>
      <w:tr w:rsidR="00976C66" w:rsidRPr="0054373A" w14:paraId="6A05BB47" w14:textId="77777777" w:rsidTr="002F6474">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34C07CC0" w14:textId="77777777" w:rsidR="00976C66" w:rsidRPr="00754F8B" w:rsidRDefault="00976C66" w:rsidP="002F6474">
            <w:pPr>
              <w:spacing w:line="240" w:lineRule="auto"/>
              <w:rPr>
                <w:rFonts w:ascii="Roboto" w:eastAsia="Times New Roman" w:hAnsi="Roboto" w:cs="Times New Roman"/>
                <w:sz w:val="20"/>
                <w:szCs w:val="20"/>
              </w:rPr>
            </w:pPr>
            <w:r w:rsidRPr="00754F8B">
              <w:rPr>
                <w:rFonts w:ascii="Roboto" w:eastAsia="Times New Roman" w:hAnsi="Roboto" w:cs="Times New Roman"/>
                <w:color w:val="A20000"/>
                <w:sz w:val="20"/>
                <w:szCs w:val="20"/>
              </w:rPr>
              <w:t>*</w:t>
            </w:r>
            <w:r w:rsidRPr="00754F8B">
              <w:rPr>
                <w:rFonts w:ascii="Roboto" w:eastAsia="Times New Roman" w:hAnsi="Roboto" w:cs="Times New Roman"/>
                <w:sz w:val="20"/>
                <w:szCs w:val="20"/>
              </w:rPr>
              <w:t>Replace multiple smaller calls by one substantial call per year per Treaty-based partnerships, where applicable</w:t>
            </w: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577E9CC1" w14:textId="77777777" w:rsidR="00976C66" w:rsidRPr="00754F8B" w:rsidRDefault="00976C66" w:rsidP="002F6474">
            <w:pPr>
              <w:spacing w:line="240" w:lineRule="auto"/>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2F506B23" w14:textId="77777777" w:rsidR="00976C66" w:rsidRPr="00754F8B"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3B2ADB15" w14:textId="77777777" w:rsidR="00976C66" w:rsidRPr="00754F8B" w:rsidRDefault="00976C66" w:rsidP="002F6474">
            <w:pPr>
              <w:spacing w:line="240" w:lineRule="auto"/>
              <w:jc w:val="center"/>
              <w:rPr>
                <w:rFonts w:ascii="Roboto" w:eastAsia="Times New Roman" w:hAnsi="Roboto" w:cs="Times New Roman"/>
                <w:sz w:val="20"/>
                <w:szCs w:val="20"/>
              </w:rPr>
            </w:pPr>
            <w:r w:rsidRPr="00E524C3">
              <w:rPr>
                <w:rFonts w:ascii="Roboto" w:eastAsia="Times New Roman" w:hAnsi="Roboto" w:cs="Times New Roman"/>
                <w:sz w:val="20"/>
                <w:szCs w:val="20"/>
                <w:highlight w:val="green"/>
              </w:rPr>
              <w:t>X</w:t>
            </w:r>
            <w:r>
              <w:rPr>
                <w:rFonts w:ascii="Roboto" w:eastAsia="Times New Roman" w:hAnsi="Roboto" w:cs="Times New Roman"/>
                <w:sz w:val="20"/>
                <w:szCs w:val="20"/>
              </w:rPr>
              <w:t xml:space="preserve"> </w:t>
            </w: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76238566" w14:textId="77777777" w:rsidR="00976C66" w:rsidRPr="00754F8B"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4BC192EA" w14:textId="77777777" w:rsidR="00976C66" w:rsidRPr="00754F8B"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5C2DF465" w14:textId="77777777" w:rsidR="00976C66" w:rsidRPr="00754F8B" w:rsidRDefault="00976C66" w:rsidP="002F6474">
            <w:pPr>
              <w:spacing w:line="240" w:lineRule="auto"/>
              <w:jc w:val="center"/>
              <w:rPr>
                <w:rFonts w:ascii="Roboto" w:eastAsia="Times New Roman" w:hAnsi="Roboto" w:cs="Times New Roman"/>
                <w:sz w:val="20"/>
                <w:szCs w:val="20"/>
              </w:rPr>
            </w:pPr>
          </w:p>
        </w:tc>
      </w:tr>
      <w:tr w:rsidR="00976C66" w:rsidRPr="0054373A" w14:paraId="227CC727" w14:textId="77777777" w:rsidTr="002F6474">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78EE84E8" w14:textId="77777777" w:rsidR="00976C66" w:rsidRPr="00754F8B" w:rsidRDefault="00976C66" w:rsidP="002F6474">
            <w:pPr>
              <w:spacing w:line="240" w:lineRule="auto"/>
              <w:rPr>
                <w:rFonts w:ascii="Roboto" w:eastAsia="Times New Roman" w:hAnsi="Roboto" w:cs="Times New Roman"/>
                <w:sz w:val="20"/>
                <w:szCs w:val="20"/>
              </w:rPr>
            </w:pPr>
            <w:r w:rsidRPr="00754F8B">
              <w:rPr>
                <w:rFonts w:ascii="Roboto" w:eastAsia="Times New Roman" w:hAnsi="Roboto" w:cs="Times New Roman"/>
                <w:color w:val="A20000"/>
                <w:sz w:val="20"/>
                <w:szCs w:val="20"/>
              </w:rPr>
              <w:t>*</w:t>
            </w:r>
            <w:r w:rsidRPr="00754F8B">
              <w:rPr>
                <w:rFonts w:ascii="Roboto" w:eastAsia="Times New Roman" w:hAnsi="Roboto" w:cs="Times New Roman"/>
                <w:sz w:val="20"/>
                <w:szCs w:val="20"/>
              </w:rPr>
              <w:t>Minimum share of call budget dedicated to activities related to high-tech content, for each Treaty-</w:t>
            </w:r>
            <w:r w:rsidRPr="00754F8B">
              <w:rPr>
                <w:rFonts w:ascii="Roboto" w:eastAsia="Times New Roman" w:hAnsi="Roboto" w:cs="Times New Roman"/>
                <w:sz w:val="20"/>
                <w:szCs w:val="20"/>
              </w:rPr>
              <w:lastRenderedPageBreak/>
              <w:t>based partnerships call</w:t>
            </w: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716DAA9E" w14:textId="77777777" w:rsidR="00976C66" w:rsidRPr="00754F8B" w:rsidRDefault="00976C66" w:rsidP="002F6474">
            <w:pPr>
              <w:spacing w:line="240" w:lineRule="auto"/>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173776A6" w14:textId="77777777" w:rsidR="00976C66" w:rsidRPr="00754F8B"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45CF6C89" w14:textId="77777777" w:rsidR="00976C66" w:rsidRPr="00754F8B"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4183A062" w14:textId="77777777" w:rsidR="00976C66" w:rsidRPr="00754F8B"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71AC968E" w14:textId="77777777" w:rsidR="00976C66" w:rsidRPr="00754F8B" w:rsidRDefault="00976C66" w:rsidP="002F6474">
            <w:pPr>
              <w:spacing w:line="240" w:lineRule="auto"/>
              <w:jc w:val="center"/>
              <w:rPr>
                <w:rFonts w:ascii="Roboto" w:eastAsia="Times New Roman" w:hAnsi="Roboto" w:cs="Times New Roman"/>
                <w:sz w:val="20"/>
                <w:szCs w:val="20"/>
              </w:rPr>
            </w:pPr>
            <w:r w:rsidRPr="00407B28">
              <w:rPr>
                <w:rFonts w:ascii="Roboto" w:eastAsia="Times New Roman" w:hAnsi="Roboto" w:cs="Times New Roman"/>
                <w:sz w:val="20"/>
                <w:szCs w:val="20"/>
                <w:highlight w:val="green"/>
              </w:rPr>
              <w:t>X</w:t>
            </w: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0518C651" w14:textId="77777777" w:rsidR="00976C66" w:rsidRPr="00754F8B" w:rsidRDefault="00976C66" w:rsidP="002F6474">
            <w:pPr>
              <w:spacing w:line="240" w:lineRule="auto"/>
              <w:jc w:val="center"/>
              <w:rPr>
                <w:rFonts w:ascii="Roboto" w:eastAsia="Times New Roman" w:hAnsi="Roboto" w:cs="Times New Roman"/>
                <w:sz w:val="20"/>
                <w:szCs w:val="20"/>
              </w:rPr>
            </w:pPr>
          </w:p>
        </w:tc>
      </w:tr>
      <w:tr w:rsidR="00976C66" w:rsidRPr="0054373A" w14:paraId="1E6A29BB" w14:textId="77777777" w:rsidTr="002F6474">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27F0DFB6" w14:textId="77777777" w:rsidR="00976C66" w:rsidRPr="00754F8B" w:rsidRDefault="00976C66" w:rsidP="002F6474">
            <w:pPr>
              <w:spacing w:line="240" w:lineRule="auto"/>
              <w:rPr>
                <w:rFonts w:ascii="Roboto" w:eastAsia="Times New Roman" w:hAnsi="Roboto" w:cs="Times New Roman"/>
                <w:sz w:val="20"/>
                <w:szCs w:val="20"/>
              </w:rPr>
            </w:pPr>
            <w:r w:rsidRPr="00754F8B">
              <w:rPr>
                <w:rFonts w:ascii="Roboto" w:eastAsia="Times New Roman" w:hAnsi="Roboto" w:cs="Times New Roman"/>
                <w:color w:val="A20000"/>
                <w:sz w:val="20"/>
                <w:szCs w:val="20"/>
              </w:rPr>
              <w:t>*</w:t>
            </w:r>
            <w:r w:rsidRPr="00754F8B">
              <w:rPr>
                <w:rFonts w:ascii="Roboto" w:eastAsia="Times New Roman" w:hAnsi="Roboto" w:cs="Times New Roman"/>
                <w:sz w:val="20"/>
                <w:szCs w:val="20"/>
              </w:rPr>
              <w:t>Alignment of Treaty-based partnerships thematics with those proposed in the ECF/HE 28-34 policy windows*</w:t>
            </w:r>
            <w:r w:rsidRPr="00754F8B">
              <w:rPr>
                <w:rFonts w:ascii="Roboto" w:eastAsia="Times New Roman" w:hAnsi="Roboto" w:cs="Times New Roman"/>
                <w:sz w:val="20"/>
                <w:szCs w:val="20"/>
              </w:rPr>
              <w:br/>
            </w:r>
            <w:r w:rsidRPr="00754F8B">
              <w:rPr>
                <w:rFonts w:ascii="Roboto" w:eastAsia="Times New Roman" w:hAnsi="Roboto" w:cs="Times New Roman"/>
                <w:sz w:val="20"/>
                <w:szCs w:val="20"/>
              </w:rPr>
              <w:br/>
              <w:t>*1) Clean transition and industrial decarbonisation, 2) digital leadership, 3) health, biotech, agriculture and bioeconomy, and 4) resilience, security, defence and space</w:t>
            </w: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5EC319F7" w14:textId="77777777" w:rsidR="00976C66" w:rsidRPr="00754F8B" w:rsidRDefault="00976C66" w:rsidP="002F6474">
            <w:pPr>
              <w:spacing w:line="240" w:lineRule="auto"/>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7DC7F231" w14:textId="77777777" w:rsidR="00976C66" w:rsidRPr="00754F8B" w:rsidRDefault="00976C66" w:rsidP="002F6474">
            <w:pPr>
              <w:spacing w:line="240" w:lineRule="auto"/>
              <w:jc w:val="center"/>
              <w:rPr>
                <w:rFonts w:ascii="Roboto" w:eastAsia="Times New Roman" w:hAnsi="Roboto" w:cs="Times New Roman"/>
                <w:sz w:val="20"/>
                <w:szCs w:val="20"/>
              </w:rPr>
            </w:pPr>
            <w:r w:rsidRPr="00A279D0">
              <w:rPr>
                <w:rFonts w:ascii="Roboto" w:eastAsia="Times New Roman" w:hAnsi="Roboto" w:cs="Times New Roman"/>
                <w:sz w:val="20"/>
                <w:szCs w:val="20"/>
                <w:highlight w:val="green"/>
              </w:rPr>
              <w:t>X</w:t>
            </w:r>
            <w:r>
              <w:rPr>
                <w:rFonts w:ascii="Roboto" w:eastAsia="Times New Roman" w:hAnsi="Roboto" w:cs="Times New Roman"/>
                <w:sz w:val="20"/>
                <w:szCs w:val="20"/>
              </w:rPr>
              <w:t xml:space="preserve"> </w:t>
            </w: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7AA33D5B" w14:textId="77777777" w:rsidR="00976C66" w:rsidRPr="00754F8B"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6375BA20" w14:textId="77777777" w:rsidR="00976C66" w:rsidRPr="00754F8B"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36725762" w14:textId="77777777" w:rsidR="00976C66" w:rsidRPr="00754F8B"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5B8F2ACF" w14:textId="77777777" w:rsidR="00976C66" w:rsidRPr="00754F8B" w:rsidRDefault="00976C66" w:rsidP="002F6474">
            <w:pPr>
              <w:spacing w:line="240" w:lineRule="auto"/>
              <w:jc w:val="center"/>
              <w:rPr>
                <w:rFonts w:ascii="Roboto" w:eastAsia="Times New Roman" w:hAnsi="Roboto" w:cs="Times New Roman"/>
                <w:sz w:val="20"/>
                <w:szCs w:val="20"/>
              </w:rPr>
            </w:pPr>
          </w:p>
        </w:tc>
      </w:tr>
    </w:tbl>
    <w:p w14:paraId="69CFBF4D" w14:textId="77777777" w:rsidR="00976C66" w:rsidRDefault="00976C66" w:rsidP="00976C66">
      <w:pPr>
        <w:shd w:val="clear" w:color="auto" w:fill="FFFFFF"/>
        <w:spacing w:line="240" w:lineRule="auto"/>
        <w:rPr>
          <w:rFonts w:ascii="Roboto" w:eastAsia="Times New Roman" w:hAnsi="Roboto"/>
          <w:color w:val="000000"/>
        </w:rPr>
      </w:pPr>
    </w:p>
    <w:p w14:paraId="61EADB0A" w14:textId="77777777" w:rsidR="00976C66" w:rsidRDefault="00976C66" w:rsidP="00976C66">
      <w:pPr>
        <w:shd w:val="clear" w:color="auto" w:fill="FFFFFF"/>
        <w:spacing w:line="240" w:lineRule="auto"/>
        <w:rPr>
          <w:rFonts w:ascii="Roboto" w:eastAsia="Times New Roman" w:hAnsi="Roboto"/>
          <w:color w:val="000000"/>
        </w:rPr>
      </w:pPr>
      <w:r w:rsidRPr="00754F8B">
        <w:rPr>
          <w:rFonts w:ascii="Roboto" w:eastAsia="Times New Roman" w:hAnsi="Roboto"/>
          <w:color w:val="000000"/>
          <w:highlight w:val="lightGray"/>
        </w:rPr>
        <w:t>Question</w:t>
      </w:r>
      <w:r>
        <w:rPr>
          <w:rFonts w:ascii="Roboto" w:eastAsia="Times New Roman" w:hAnsi="Roboto"/>
          <w:color w:val="000000"/>
          <w:highlight w:val="lightGray"/>
        </w:rPr>
        <w:t xml:space="preserve">: </w:t>
      </w:r>
      <w:r w:rsidRPr="00754F8B">
        <w:rPr>
          <w:rFonts w:ascii="Roboto" w:eastAsia="Times New Roman" w:hAnsi="Roboto"/>
          <w:color w:val="000000"/>
          <w:highlight w:val="lightGray"/>
        </w:rPr>
        <w:t>Should any other measures be considered, also based on current Treaty-based partnerships examples, for increasing and focusing efforts in line with EU strategic priorities via JUs? If yes, please explain</w:t>
      </w:r>
      <w:r w:rsidRPr="0054373A">
        <w:rPr>
          <w:rFonts w:ascii="Roboto" w:eastAsia="Times New Roman" w:hAnsi="Roboto"/>
          <w:color w:val="000000"/>
        </w:rPr>
        <w:t xml:space="preserve"> </w:t>
      </w:r>
      <w:r w:rsidRPr="00754F8B">
        <w:rPr>
          <w:rFonts w:ascii="Roboto" w:eastAsia="Times New Roman" w:hAnsi="Roboto"/>
          <w:color w:val="000000"/>
          <w:highlight w:val="green"/>
        </w:rPr>
        <w:t>(optional)</w:t>
      </w:r>
    </w:p>
    <w:p w14:paraId="09E20852" w14:textId="77777777" w:rsidR="00976C66" w:rsidRPr="0054373A" w:rsidRDefault="00976C66" w:rsidP="00976C66">
      <w:pPr>
        <w:shd w:val="clear" w:color="auto" w:fill="FFFFFF"/>
        <w:spacing w:line="240" w:lineRule="auto"/>
        <w:rPr>
          <w:rFonts w:ascii="Roboto" w:eastAsia="Times New Roman" w:hAnsi="Roboto"/>
          <w:color w:val="000000"/>
        </w:rPr>
      </w:pPr>
    </w:p>
    <w:p w14:paraId="3F65E4AA" w14:textId="77777777" w:rsidR="00976C66" w:rsidRPr="0054373A" w:rsidRDefault="00976C66" w:rsidP="00976C66">
      <w:pPr>
        <w:shd w:val="clear" w:color="auto" w:fill="FFFFFF"/>
        <w:spacing w:line="240" w:lineRule="auto"/>
        <w:rPr>
          <w:rFonts w:ascii="Roboto" w:eastAsia="Times New Roman" w:hAnsi="Roboto"/>
          <w:color w:val="000000"/>
        </w:rPr>
      </w:pPr>
      <w:r w:rsidRPr="0054373A">
        <w:rPr>
          <w:rFonts w:ascii="Roboto" w:eastAsia="Times New Roman" w:hAnsi="Roboto"/>
          <w:color w:val="000000"/>
        </w:rPr>
        <w:t>3000 character(s) maximum</w:t>
      </w:r>
    </w:p>
    <w:p w14:paraId="43023469" w14:textId="77777777" w:rsidR="00976C66" w:rsidRDefault="00976C66" w:rsidP="00976C66">
      <w:pPr>
        <w:shd w:val="clear" w:color="auto" w:fill="FFFFFF"/>
        <w:spacing w:line="240" w:lineRule="auto"/>
        <w:jc w:val="right"/>
        <w:rPr>
          <w:rFonts w:ascii="Roboto" w:eastAsia="Times New Roman" w:hAnsi="Roboto"/>
          <w:color w:val="666666"/>
        </w:rPr>
      </w:pPr>
      <w:r w:rsidRPr="00465DDE">
        <w:rPr>
          <w:rFonts w:ascii="Roboto" w:eastAsia="Times New Roman" w:hAnsi="Roboto"/>
          <w:color w:val="666666"/>
        </w:rPr>
        <w:t>0 out of 3000 characters used.</w:t>
      </w:r>
    </w:p>
    <w:p w14:paraId="46A17424" w14:textId="77777777" w:rsidR="00976C66" w:rsidRPr="00465DDE" w:rsidRDefault="00976C66" w:rsidP="00976C66">
      <w:pPr>
        <w:shd w:val="clear" w:color="auto" w:fill="FFFFFF"/>
        <w:spacing w:line="240" w:lineRule="auto"/>
        <w:jc w:val="right"/>
        <w:rPr>
          <w:rFonts w:ascii="Roboto" w:eastAsia="Times New Roman" w:hAnsi="Roboto"/>
          <w:color w:val="666666"/>
        </w:rPr>
      </w:pPr>
    </w:p>
    <w:p w14:paraId="3AF1544F" w14:textId="77777777" w:rsidR="00976C66" w:rsidRPr="0054373A" w:rsidRDefault="00976C66" w:rsidP="00976C66">
      <w:pPr>
        <w:shd w:val="clear" w:color="auto" w:fill="FFFFFF"/>
        <w:spacing w:line="240" w:lineRule="auto"/>
        <w:rPr>
          <w:rFonts w:ascii="Roboto" w:eastAsia="Times New Roman" w:hAnsi="Roboto"/>
          <w:color w:val="000000"/>
        </w:rPr>
      </w:pPr>
      <w:r w:rsidRPr="00A279D0">
        <w:rPr>
          <w:rFonts w:ascii="Roboto" w:eastAsia="Times New Roman" w:hAnsi="Roboto"/>
          <w:color w:val="000000"/>
          <w:highlight w:val="lightGray"/>
        </w:rPr>
        <w:t>Question 4.4 How effective do you consider the following mechanisms for cross-fertilisation through synergies, collaboration and coherence among Treaty-based partnerships, in your opinion?</w:t>
      </w:r>
    </w:p>
    <w:p w14:paraId="573C1C43" w14:textId="77777777" w:rsidR="00976C66" w:rsidRPr="0054373A" w:rsidRDefault="00976C66" w:rsidP="00976C66">
      <w:pPr>
        <w:shd w:val="clear" w:color="auto" w:fill="FFFFFF"/>
        <w:spacing w:line="240" w:lineRule="auto"/>
        <w:rPr>
          <w:rFonts w:ascii="Roboto" w:eastAsia="Times New Roman" w:hAnsi="Roboto"/>
          <w:color w:val="000000"/>
        </w:rPr>
      </w:pPr>
    </w:p>
    <w:tbl>
      <w:tblPr>
        <w:tblW w:w="0" w:type="dxa"/>
        <w:tblInd w:w="300" w:type="dxa"/>
        <w:shd w:val="clear" w:color="auto" w:fill="FFFFFF"/>
        <w:tblCellMar>
          <w:top w:w="15" w:type="dxa"/>
          <w:left w:w="15" w:type="dxa"/>
          <w:bottom w:w="15" w:type="dxa"/>
          <w:right w:w="15" w:type="dxa"/>
        </w:tblCellMar>
        <w:tblLook w:val="04A0" w:firstRow="1" w:lastRow="0" w:firstColumn="1" w:lastColumn="0" w:noHBand="0" w:noVBand="1"/>
      </w:tblPr>
      <w:tblGrid>
        <w:gridCol w:w="1609"/>
        <w:gridCol w:w="1177"/>
        <w:gridCol w:w="1073"/>
        <w:gridCol w:w="1299"/>
        <w:gridCol w:w="1073"/>
        <w:gridCol w:w="1073"/>
        <w:gridCol w:w="777"/>
      </w:tblGrid>
      <w:tr w:rsidR="00976C66" w:rsidRPr="00A279D0" w14:paraId="3BA64897" w14:textId="77777777" w:rsidTr="002F6474">
        <w:trPr>
          <w:tblHeader/>
        </w:trPr>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38150DB5" w14:textId="77777777" w:rsidR="00976C66" w:rsidRPr="00A279D0" w:rsidRDefault="00976C66" w:rsidP="002F6474">
            <w:pPr>
              <w:spacing w:line="240" w:lineRule="auto"/>
              <w:jc w:val="center"/>
              <w:rPr>
                <w:rFonts w:ascii="Roboto" w:eastAsia="Times New Roman" w:hAnsi="Roboto" w:cs="Times New Roman"/>
                <w:sz w:val="20"/>
                <w:szCs w:val="20"/>
              </w:rPr>
            </w:pPr>
            <w:r w:rsidRPr="00A279D0">
              <w:rPr>
                <w:rFonts w:ascii="Roboto" w:eastAsia="Times New Roman" w:hAnsi="Roboto" w:cs="Times New Roman"/>
                <w:sz w:val="20"/>
                <w:szCs w:val="20"/>
              </w:rPr>
              <w:t>Measure</w:t>
            </w: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1ABBAAA7" w14:textId="77777777" w:rsidR="00976C66" w:rsidRPr="00A279D0" w:rsidRDefault="00976C66" w:rsidP="002F6474">
            <w:pPr>
              <w:spacing w:line="240" w:lineRule="auto"/>
              <w:jc w:val="center"/>
              <w:rPr>
                <w:rFonts w:ascii="Roboto" w:eastAsia="Times New Roman" w:hAnsi="Roboto" w:cs="Times New Roman"/>
                <w:sz w:val="20"/>
                <w:szCs w:val="20"/>
              </w:rPr>
            </w:pPr>
            <w:r w:rsidRPr="00A279D0">
              <w:rPr>
                <w:rFonts w:ascii="Roboto" w:eastAsia="Times New Roman" w:hAnsi="Roboto" w:cs="Times New Roman"/>
                <w:sz w:val="20"/>
                <w:szCs w:val="20"/>
              </w:rPr>
              <w:t>Extremely effective</w:t>
            </w: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2C8E909A" w14:textId="77777777" w:rsidR="00976C66" w:rsidRPr="00A279D0" w:rsidRDefault="00976C66" w:rsidP="002F6474">
            <w:pPr>
              <w:spacing w:line="240" w:lineRule="auto"/>
              <w:jc w:val="center"/>
              <w:rPr>
                <w:rFonts w:ascii="Roboto" w:eastAsia="Times New Roman" w:hAnsi="Roboto" w:cs="Times New Roman"/>
                <w:sz w:val="20"/>
                <w:szCs w:val="20"/>
              </w:rPr>
            </w:pPr>
            <w:r w:rsidRPr="00A279D0">
              <w:rPr>
                <w:rFonts w:ascii="Roboto" w:eastAsia="Times New Roman" w:hAnsi="Roboto" w:cs="Times New Roman"/>
                <w:sz w:val="20"/>
                <w:szCs w:val="20"/>
              </w:rPr>
              <w:t>Very effective</w:t>
            </w: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744E25CE" w14:textId="77777777" w:rsidR="00976C66" w:rsidRPr="00A279D0" w:rsidRDefault="00976C66" w:rsidP="002F6474">
            <w:pPr>
              <w:spacing w:line="240" w:lineRule="auto"/>
              <w:jc w:val="center"/>
              <w:rPr>
                <w:rFonts w:ascii="Roboto" w:eastAsia="Times New Roman" w:hAnsi="Roboto" w:cs="Times New Roman"/>
                <w:sz w:val="20"/>
                <w:szCs w:val="20"/>
              </w:rPr>
            </w:pPr>
            <w:r w:rsidRPr="00A279D0">
              <w:rPr>
                <w:rFonts w:ascii="Roboto" w:eastAsia="Times New Roman" w:hAnsi="Roboto" w:cs="Times New Roman"/>
                <w:sz w:val="20"/>
                <w:szCs w:val="20"/>
              </w:rPr>
              <w:t>Moderately effective</w:t>
            </w: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750D4313" w14:textId="77777777" w:rsidR="00976C66" w:rsidRPr="00A279D0" w:rsidRDefault="00976C66" w:rsidP="002F6474">
            <w:pPr>
              <w:spacing w:line="240" w:lineRule="auto"/>
              <w:jc w:val="center"/>
              <w:rPr>
                <w:rFonts w:ascii="Roboto" w:eastAsia="Times New Roman" w:hAnsi="Roboto" w:cs="Times New Roman"/>
                <w:sz w:val="20"/>
                <w:szCs w:val="20"/>
              </w:rPr>
            </w:pPr>
            <w:r w:rsidRPr="00A279D0">
              <w:rPr>
                <w:rFonts w:ascii="Roboto" w:eastAsia="Times New Roman" w:hAnsi="Roboto" w:cs="Times New Roman"/>
                <w:sz w:val="20"/>
                <w:szCs w:val="20"/>
              </w:rPr>
              <w:t>Slightly effective</w:t>
            </w: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18D317AE" w14:textId="77777777" w:rsidR="00976C66" w:rsidRPr="00A279D0" w:rsidRDefault="00976C66" w:rsidP="002F6474">
            <w:pPr>
              <w:spacing w:line="240" w:lineRule="auto"/>
              <w:jc w:val="center"/>
              <w:rPr>
                <w:rFonts w:ascii="Roboto" w:eastAsia="Times New Roman" w:hAnsi="Roboto" w:cs="Times New Roman"/>
                <w:sz w:val="20"/>
                <w:szCs w:val="20"/>
              </w:rPr>
            </w:pPr>
            <w:r w:rsidRPr="00A279D0">
              <w:rPr>
                <w:rFonts w:ascii="Roboto" w:eastAsia="Times New Roman" w:hAnsi="Roboto" w:cs="Times New Roman"/>
                <w:sz w:val="20"/>
                <w:szCs w:val="20"/>
              </w:rPr>
              <w:t>Not effective</w:t>
            </w: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754037B6" w14:textId="77777777" w:rsidR="00976C66" w:rsidRPr="00A279D0" w:rsidRDefault="00976C66" w:rsidP="002F6474">
            <w:pPr>
              <w:spacing w:line="240" w:lineRule="auto"/>
              <w:jc w:val="center"/>
              <w:rPr>
                <w:rFonts w:ascii="Roboto" w:eastAsia="Times New Roman" w:hAnsi="Roboto" w:cs="Times New Roman"/>
                <w:sz w:val="20"/>
                <w:szCs w:val="20"/>
              </w:rPr>
            </w:pPr>
            <w:r w:rsidRPr="00A279D0">
              <w:rPr>
                <w:rFonts w:ascii="Roboto" w:eastAsia="Times New Roman" w:hAnsi="Roboto" w:cs="Times New Roman"/>
                <w:sz w:val="20"/>
                <w:szCs w:val="20"/>
              </w:rPr>
              <w:t>Don't know</w:t>
            </w:r>
          </w:p>
        </w:tc>
      </w:tr>
      <w:tr w:rsidR="00976C66" w:rsidRPr="00A279D0" w14:paraId="176C1B76" w14:textId="77777777" w:rsidTr="002F6474">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753B8BEA" w14:textId="77777777" w:rsidR="00976C66" w:rsidRPr="00A279D0" w:rsidRDefault="00976C66" w:rsidP="002F6474">
            <w:pPr>
              <w:spacing w:line="240" w:lineRule="auto"/>
              <w:rPr>
                <w:rFonts w:ascii="Roboto" w:eastAsia="Times New Roman" w:hAnsi="Roboto" w:cs="Times New Roman"/>
                <w:sz w:val="20"/>
                <w:szCs w:val="20"/>
              </w:rPr>
            </w:pPr>
            <w:r w:rsidRPr="00A279D0">
              <w:rPr>
                <w:rFonts w:ascii="Roboto" w:eastAsia="Times New Roman" w:hAnsi="Roboto" w:cs="Times New Roman"/>
                <w:color w:val="A20000"/>
                <w:sz w:val="20"/>
                <w:szCs w:val="20"/>
              </w:rPr>
              <w:t>*</w:t>
            </w:r>
            <w:r w:rsidRPr="00A279D0">
              <w:rPr>
                <w:rFonts w:ascii="Roboto" w:eastAsia="Times New Roman" w:hAnsi="Roboto" w:cs="Times New Roman"/>
                <w:sz w:val="20"/>
                <w:szCs w:val="20"/>
              </w:rPr>
              <w:t xml:space="preserve">Introducing larger JUs covering broader thematics to </w:t>
            </w:r>
            <w:r w:rsidRPr="00A279D0">
              <w:rPr>
                <w:rFonts w:ascii="Roboto" w:eastAsia="Times New Roman" w:hAnsi="Roboto" w:cs="Times New Roman"/>
                <w:sz w:val="20"/>
                <w:szCs w:val="20"/>
              </w:rPr>
              <w:lastRenderedPageBreak/>
              <w:t>improve flexibility in programming</w:t>
            </w: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08737FA8" w14:textId="77777777" w:rsidR="00976C66" w:rsidRPr="00A279D0" w:rsidRDefault="00976C66" w:rsidP="002F6474">
            <w:pPr>
              <w:spacing w:line="240" w:lineRule="auto"/>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51F4F5DF" w14:textId="77777777" w:rsidR="00976C66" w:rsidRPr="00A279D0"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3D893B70" w14:textId="77777777" w:rsidR="00976C66" w:rsidRPr="00A279D0"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54B9FFD8" w14:textId="77777777" w:rsidR="00976C66" w:rsidRPr="00A279D0"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7E98D83B" w14:textId="77777777" w:rsidR="00976C66" w:rsidRPr="00A279D0" w:rsidRDefault="00976C66" w:rsidP="002F6474">
            <w:pPr>
              <w:spacing w:line="240" w:lineRule="auto"/>
              <w:jc w:val="center"/>
              <w:rPr>
                <w:rFonts w:ascii="Roboto" w:eastAsia="Times New Roman" w:hAnsi="Roboto" w:cs="Times New Roman"/>
                <w:sz w:val="20"/>
                <w:szCs w:val="20"/>
              </w:rPr>
            </w:pPr>
            <w:r w:rsidRPr="007C1988">
              <w:rPr>
                <w:rFonts w:ascii="Roboto" w:eastAsia="Times New Roman" w:hAnsi="Roboto" w:cs="Times New Roman"/>
                <w:sz w:val="20"/>
                <w:szCs w:val="20"/>
                <w:highlight w:val="green"/>
              </w:rPr>
              <w:t>X</w:t>
            </w:r>
            <w:r>
              <w:rPr>
                <w:rFonts w:ascii="Roboto" w:eastAsia="Times New Roman" w:hAnsi="Roboto" w:cs="Times New Roman"/>
                <w:sz w:val="20"/>
                <w:szCs w:val="20"/>
              </w:rPr>
              <w:t xml:space="preserve"> </w:t>
            </w: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48AC5CAC" w14:textId="77777777" w:rsidR="00976C66" w:rsidRPr="00A279D0" w:rsidRDefault="00976C66" w:rsidP="002F6474">
            <w:pPr>
              <w:spacing w:line="240" w:lineRule="auto"/>
              <w:jc w:val="center"/>
              <w:rPr>
                <w:rFonts w:ascii="Roboto" w:eastAsia="Times New Roman" w:hAnsi="Roboto" w:cs="Times New Roman"/>
                <w:sz w:val="20"/>
                <w:szCs w:val="20"/>
              </w:rPr>
            </w:pPr>
          </w:p>
        </w:tc>
      </w:tr>
      <w:tr w:rsidR="00976C66" w:rsidRPr="00A279D0" w14:paraId="628FBFA7" w14:textId="77777777" w:rsidTr="002F6474">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296643B4" w14:textId="77777777" w:rsidR="00976C66" w:rsidRPr="00A279D0" w:rsidRDefault="00976C66" w:rsidP="002F6474">
            <w:pPr>
              <w:spacing w:line="240" w:lineRule="auto"/>
              <w:rPr>
                <w:rFonts w:ascii="Roboto" w:eastAsia="Times New Roman" w:hAnsi="Roboto" w:cs="Times New Roman"/>
                <w:sz w:val="20"/>
                <w:szCs w:val="20"/>
              </w:rPr>
            </w:pPr>
            <w:r w:rsidRPr="00A279D0">
              <w:rPr>
                <w:rFonts w:ascii="Roboto" w:eastAsia="Times New Roman" w:hAnsi="Roboto" w:cs="Times New Roman"/>
                <w:color w:val="A20000"/>
                <w:sz w:val="20"/>
                <w:szCs w:val="20"/>
              </w:rPr>
              <w:t>*</w:t>
            </w:r>
            <w:r w:rsidRPr="00A279D0">
              <w:rPr>
                <w:rFonts w:ascii="Roboto" w:eastAsia="Times New Roman" w:hAnsi="Roboto" w:cs="Times New Roman"/>
                <w:sz w:val="20"/>
                <w:szCs w:val="20"/>
              </w:rPr>
              <w:t>Introducing one single JU covering all thematics to improve flexibility in programming</w:t>
            </w: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53400EF4" w14:textId="77777777" w:rsidR="00976C66" w:rsidRPr="00A279D0" w:rsidRDefault="00976C66" w:rsidP="002F6474">
            <w:pPr>
              <w:spacing w:line="240" w:lineRule="auto"/>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5B8A9A2E" w14:textId="77777777" w:rsidR="00976C66" w:rsidRPr="00A279D0"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6F49B3FE" w14:textId="77777777" w:rsidR="00976C66" w:rsidRPr="00A279D0"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798B1CF1" w14:textId="77777777" w:rsidR="00976C66" w:rsidRPr="00A279D0"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68E24B8D" w14:textId="77777777" w:rsidR="00976C66" w:rsidRPr="00A279D0" w:rsidRDefault="00976C66" w:rsidP="002F6474">
            <w:pPr>
              <w:spacing w:line="240" w:lineRule="auto"/>
              <w:jc w:val="center"/>
              <w:rPr>
                <w:rFonts w:ascii="Roboto" w:eastAsia="Times New Roman" w:hAnsi="Roboto" w:cs="Times New Roman"/>
                <w:sz w:val="20"/>
                <w:szCs w:val="20"/>
              </w:rPr>
            </w:pPr>
            <w:r w:rsidRPr="007C1988">
              <w:rPr>
                <w:rFonts w:ascii="Roboto" w:eastAsia="Times New Roman" w:hAnsi="Roboto" w:cs="Times New Roman"/>
                <w:sz w:val="20"/>
                <w:szCs w:val="20"/>
                <w:highlight w:val="green"/>
              </w:rPr>
              <w:t>X</w:t>
            </w:r>
            <w:r>
              <w:rPr>
                <w:rFonts w:ascii="Roboto" w:eastAsia="Times New Roman" w:hAnsi="Roboto" w:cs="Times New Roman"/>
                <w:sz w:val="20"/>
                <w:szCs w:val="20"/>
              </w:rPr>
              <w:t xml:space="preserve"> </w:t>
            </w: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4C793FC1" w14:textId="77777777" w:rsidR="00976C66" w:rsidRPr="00A279D0" w:rsidRDefault="00976C66" w:rsidP="002F6474">
            <w:pPr>
              <w:spacing w:line="240" w:lineRule="auto"/>
              <w:jc w:val="center"/>
              <w:rPr>
                <w:rFonts w:ascii="Roboto" w:eastAsia="Times New Roman" w:hAnsi="Roboto" w:cs="Times New Roman"/>
                <w:sz w:val="20"/>
                <w:szCs w:val="20"/>
              </w:rPr>
            </w:pPr>
          </w:p>
        </w:tc>
      </w:tr>
      <w:tr w:rsidR="00976C66" w:rsidRPr="00A279D0" w14:paraId="3FB9E29F" w14:textId="77777777" w:rsidTr="002F6474">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3FB86321" w14:textId="77777777" w:rsidR="00976C66" w:rsidRPr="00A279D0" w:rsidRDefault="00976C66" w:rsidP="002F6474">
            <w:pPr>
              <w:spacing w:line="240" w:lineRule="auto"/>
              <w:rPr>
                <w:rFonts w:ascii="Roboto" w:eastAsia="Times New Roman" w:hAnsi="Roboto" w:cs="Times New Roman"/>
                <w:sz w:val="20"/>
                <w:szCs w:val="20"/>
              </w:rPr>
            </w:pPr>
            <w:r w:rsidRPr="00A279D0">
              <w:rPr>
                <w:rFonts w:ascii="Roboto" w:eastAsia="Times New Roman" w:hAnsi="Roboto" w:cs="Times New Roman"/>
                <w:color w:val="A20000"/>
                <w:sz w:val="20"/>
                <w:szCs w:val="20"/>
              </w:rPr>
              <w:t>*</w:t>
            </w:r>
            <w:r w:rsidRPr="00A279D0">
              <w:rPr>
                <w:rFonts w:ascii="Roboto" w:eastAsia="Times New Roman" w:hAnsi="Roboto" w:cs="Times New Roman"/>
                <w:sz w:val="20"/>
                <w:szCs w:val="20"/>
              </w:rPr>
              <w:t>Other measures to improve flexibility in programming</w:t>
            </w: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1FBFAD53" w14:textId="77777777" w:rsidR="00976C66" w:rsidRPr="00A279D0" w:rsidRDefault="00976C66" w:rsidP="002F6474">
            <w:pPr>
              <w:spacing w:line="240" w:lineRule="auto"/>
              <w:rPr>
                <w:rFonts w:ascii="Roboto" w:eastAsia="Times New Roman" w:hAnsi="Roboto" w:cs="Times New Roman"/>
                <w:sz w:val="20"/>
                <w:szCs w:val="20"/>
              </w:rPr>
            </w:pPr>
            <w:r w:rsidRPr="007C1988">
              <w:rPr>
                <w:rFonts w:ascii="Roboto" w:eastAsia="Times New Roman" w:hAnsi="Roboto" w:cs="Times New Roman"/>
                <w:sz w:val="20"/>
                <w:szCs w:val="20"/>
                <w:highlight w:val="green"/>
              </w:rPr>
              <w:t>X</w:t>
            </w:r>
            <w:r>
              <w:rPr>
                <w:rFonts w:ascii="Roboto" w:eastAsia="Times New Roman" w:hAnsi="Roboto" w:cs="Times New Roman"/>
                <w:sz w:val="20"/>
                <w:szCs w:val="20"/>
              </w:rPr>
              <w:t xml:space="preserve"> </w:t>
            </w: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176915CF" w14:textId="77777777" w:rsidR="00976C66" w:rsidRPr="00A279D0"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357652B5" w14:textId="77777777" w:rsidR="00976C66" w:rsidRPr="00A279D0"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174FBF8D" w14:textId="77777777" w:rsidR="00976C66" w:rsidRPr="00A279D0"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697436DF" w14:textId="77777777" w:rsidR="00976C66" w:rsidRPr="00A279D0"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2A6A0120" w14:textId="77777777" w:rsidR="00976C66" w:rsidRPr="00A279D0" w:rsidRDefault="00976C66" w:rsidP="002F6474">
            <w:pPr>
              <w:spacing w:line="240" w:lineRule="auto"/>
              <w:jc w:val="center"/>
              <w:rPr>
                <w:rFonts w:ascii="Roboto" w:eastAsia="Times New Roman" w:hAnsi="Roboto" w:cs="Times New Roman"/>
                <w:sz w:val="20"/>
                <w:szCs w:val="20"/>
              </w:rPr>
            </w:pPr>
          </w:p>
        </w:tc>
      </w:tr>
      <w:tr w:rsidR="00976C66" w:rsidRPr="00A279D0" w14:paraId="46403930" w14:textId="77777777" w:rsidTr="002F6474">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5937B7DD" w14:textId="77777777" w:rsidR="00976C66" w:rsidRPr="00A279D0" w:rsidRDefault="00976C66" w:rsidP="002F6474">
            <w:pPr>
              <w:spacing w:line="240" w:lineRule="auto"/>
              <w:rPr>
                <w:rFonts w:ascii="Roboto" w:eastAsia="Times New Roman" w:hAnsi="Roboto" w:cs="Times New Roman"/>
                <w:sz w:val="20"/>
                <w:szCs w:val="20"/>
              </w:rPr>
            </w:pPr>
            <w:r w:rsidRPr="00A279D0">
              <w:rPr>
                <w:rFonts w:ascii="Roboto" w:eastAsia="Times New Roman" w:hAnsi="Roboto" w:cs="Times New Roman"/>
                <w:color w:val="A20000"/>
                <w:sz w:val="20"/>
                <w:szCs w:val="20"/>
              </w:rPr>
              <w:t>*</w:t>
            </w:r>
            <w:r w:rsidRPr="00A279D0">
              <w:rPr>
                <w:rFonts w:ascii="Roboto" w:eastAsia="Times New Roman" w:hAnsi="Roboto" w:cs="Times New Roman"/>
                <w:sz w:val="20"/>
                <w:szCs w:val="20"/>
              </w:rPr>
              <w:t>Minimum number of joint calls between sectoral Treaty-based partnerships and with other partnerships</w:t>
            </w: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49958BC6" w14:textId="77777777" w:rsidR="00976C66" w:rsidRPr="00A279D0" w:rsidRDefault="00976C66" w:rsidP="002F6474">
            <w:pPr>
              <w:spacing w:line="240" w:lineRule="auto"/>
              <w:rPr>
                <w:rFonts w:ascii="Roboto" w:eastAsia="Times New Roman" w:hAnsi="Roboto" w:cs="Times New Roman"/>
                <w:sz w:val="20"/>
                <w:szCs w:val="20"/>
              </w:rPr>
            </w:pPr>
            <w:r w:rsidRPr="007C1988">
              <w:rPr>
                <w:rFonts w:ascii="Roboto" w:eastAsia="Times New Roman" w:hAnsi="Roboto" w:cs="Times New Roman"/>
                <w:sz w:val="20"/>
                <w:szCs w:val="20"/>
                <w:highlight w:val="green"/>
              </w:rPr>
              <w:t>X</w:t>
            </w:r>
            <w:r>
              <w:rPr>
                <w:rFonts w:ascii="Roboto" w:eastAsia="Times New Roman" w:hAnsi="Roboto" w:cs="Times New Roman"/>
                <w:sz w:val="20"/>
                <w:szCs w:val="20"/>
              </w:rPr>
              <w:t xml:space="preserve"> </w:t>
            </w: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092019C1" w14:textId="77777777" w:rsidR="00976C66" w:rsidRPr="00A279D0"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2F88A707" w14:textId="77777777" w:rsidR="00976C66" w:rsidRPr="00A279D0"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287C8DF0" w14:textId="77777777" w:rsidR="00976C66" w:rsidRPr="00A279D0"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4D5DF439" w14:textId="77777777" w:rsidR="00976C66" w:rsidRPr="00A279D0"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286F05DA" w14:textId="77777777" w:rsidR="00976C66" w:rsidRPr="00A279D0" w:rsidRDefault="00976C66" w:rsidP="002F6474">
            <w:pPr>
              <w:spacing w:line="240" w:lineRule="auto"/>
              <w:jc w:val="center"/>
              <w:rPr>
                <w:rFonts w:ascii="Roboto" w:eastAsia="Times New Roman" w:hAnsi="Roboto" w:cs="Times New Roman"/>
                <w:sz w:val="20"/>
                <w:szCs w:val="20"/>
              </w:rPr>
            </w:pPr>
          </w:p>
        </w:tc>
      </w:tr>
      <w:tr w:rsidR="00976C66" w:rsidRPr="00A279D0" w14:paraId="44F5FC3E" w14:textId="77777777" w:rsidTr="002F6474">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28DEBABC" w14:textId="77777777" w:rsidR="00976C66" w:rsidRPr="00A279D0" w:rsidRDefault="00976C66" w:rsidP="002F6474">
            <w:pPr>
              <w:spacing w:line="240" w:lineRule="auto"/>
              <w:rPr>
                <w:rFonts w:ascii="Roboto" w:eastAsia="Times New Roman" w:hAnsi="Roboto" w:cs="Times New Roman"/>
                <w:sz w:val="20"/>
                <w:szCs w:val="20"/>
              </w:rPr>
            </w:pPr>
            <w:r w:rsidRPr="00A279D0">
              <w:rPr>
                <w:rFonts w:ascii="Roboto" w:eastAsia="Times New Roman" w:hAnsi="Roboto" w:cs="Times New Roman"/>
                <w:color w:val="A20000"/>
                <w:sz w:val="20"/>
                <w:szCs w:val="20"/>
              </w:rPr>
              <w:t>*</w:t>
            </w:r>
            <w:r w:rsidRPr="00A279D0">
              <w:rPr>
                <w:rFonts w:ascii="Roboto" w:eastAsia="Times New Roman" w:hAnsi="Roboto" w:cs="Times New Roman"/>
                <w:sz w:val="20"/>
                <w:szCs w:val="20"/>
              </w:rPr>
              <w:t>Promote inter-JU (or, where relevant, inter – Treaty-based partnerships) activities, such as access to research infrastructures</w:t>
            </w: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03AE7F0A" w14:textId="77777777" w:rsidR="00976C66" w:rsidRPr="00A279D0" w:rsidRDefault="00976C66" w:rsidP="002F6474">
            <w:pPr>
              <w:spacing w:line="240" w:lineRule="auto"/>
              <w:rPr>
                <w:rFonts w:ascii="Roboto" w:eastAsia="Times New Roman" w:hAnsi="Roboto" w:cs="Times New Roman"/>
                <w:sz w:val="20"/>
                <w:szCs w:val="20"/>
              </w:rPr>
            </w:pPr>
            <w:r w:rsidRPr="007C1988">
              <w:rPr>
                <w:rFonts w:ascii="Roboto" w:eastAsia="Times New Roman" w:hAnsi="Roboto" w:cs="Times New Roman"/>
                <w:sz w:val="20"/>
                <w:szCs w:val="20"/>
                <w:highlight w:val="green"/>
              </w:rPr>
              <w:t>X</w:t>
            </w:r>
            <w:r>
              <w:rPr>
                <w:rFonts w:ascii="Roboto" w:eastAsia="Times New Roman" w:hAnsi="Roboto" w:cs="Times New Roman"/>
                <w:sz w:val="20"/>
                <w:szCs w:val="20"/>
              </w:rPr>
              <w:t xml:space="preserve"> </w:t>
            </w: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584C53B6" w14:textId="77777777" w:rsidR="00976C66" w:rsidRPr="00A279D0"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033445FC" w14:textId="77777777" w:rsidR="00976C66" w:rsidRPr="00A279D0"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076D985C" w14:textId="77777777" w:rsidR="00976C66" w:rsidRPr="00A279D0"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127AC3AA" w14:textId="77777777" w:rsidR="00976C66" w:rsidRPr="00A279D0"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0AB10ABF" w14:textId="77777777" w:rsidR="00976C66" w:rsidRPr="00A279D0" w:rsidRDefault="00976C66" w:rsidP="002F6474">
            <w:pPr>
              <w:spacing w:line="240" w:lineRule="auto"/>
              <w:jc w:val="center"/>
              <w:rPr>
                <w:rFonts w:ascii="Roboto" w:eastAsia="Times New Roman" w:hAnsi="Roboto" w:cs="Times New Roman"/>
                <w:sz w:val="20"/>
                <w:szCs w:val="20"/>
              </w:rPr>
            </w:pPr>
          </w:p>
        </w:tc>
      </w:tr>
      <w:tr w:rsidR="00976C66" w:rsidRPr="00A279D0" w14:paraId="45D752B9" w14:textId="77777777" w:rsidTr="002F6474">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2BDAB738" w14:textId="77777777" w:rsidR="00976C66" w:rsidRPr="00A279D0" w:rsidRDefault="00976C66" w:rsidP="002F6474">
            <w:pPr>
              <w:spacing w:line="240" w:lineRule="auto"/>
              <w:rPr>
                <w:rFonts w:ascii="Roboto" w:eastAsia="Times New Roman" w:hAnsi="Roboto" w:cs="Times New Roman"/>
                <w:sz w:val="20"/>
                <w:szCs w:val="20"/>
              </w:rPr>
            </w:pPr>
            <w:r w:rsidRPr="00A279D0">
              <w:rPr>
                <w:rFonts w:ascii="Roboto" w:eastAsia="Times New Roman" w:hAnsi="Roboto" w:cs="Times New Roman"/>
                <w:color w:val="A20000"/>
                <w:sz w:val="20"/>
                <w:szCs w:val="20"/>
              </w:rPr>
              <w:t>*</w:t>
            </w:r>
            <w:r w:rsidRPr="00A279D0">
              <w:rPr>
                <w:rFonts w:ascii="Roboto" w:eastAsia="Times New Roman" w:hAnsi="Roboto" w:cs="Times New Roman"/>
                <w:sz w:val="20"/>
                <w:szCs w:val="20"/>
              </w:rPr>
              <w:t>Simplify administrative functions by centralising them</w:t>
            </w: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00B3B5AA" w14:textId="77777777" w:rsidR="00976C66" w:rsidRPr="00A279D0" w:rsidRDefault="00976C66" w:rsidP="002F6474">
            <w:pPr>
              <w:spacing w:line="240" w:lineRule="auto"/>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094CF7D4" w14:textId="77777777" w:rsidR="00976C66" w:rsidRPr="00A279D0"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68CC34EA" w14:textId="77777777" w:rsidR="00976C66" w:rsidRPr="00A279D0"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7D16E37C" w14:textId="77777777" w:rsidR="00976C66" w:rsidRPr="00A279D0"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722218E9" w14:textId="77777777" w:rsidR="00976C66" w:rsidRPr="00A279D0"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21228F11" w14:textId="77777777" w:rsidR="00976C66" w:rsidRPr="00A279D0" w:rsidRDefault="00976C66" w:rsidP="002F6474">
            <w:pPr>
              <w:spacing w:line="240" w:lineRule="auto"/>
              <w:jc w:val="center"/>
              <w:rPr>
                <w:rFonts w:ascii="Roboto" w:eastAsia="Times New Roman" w:hAnsi="Roboto" w:cs="Times New Roman"/>
                <w:sz w:val="20"/>
                <w:szCs w:val="20"/>
              </w:rPr>
            </w:pPr>
            <w:r w:rsidRPr="003B742E">
              <w:rPr>
                <w:rFonts w:ascii="Roboto" w:eastAsia="Times New Roman" w:hAnsi="Roboto" w:cs="Times New Roman"/>
                <w:sz w:val="20"/>
                <w:szCs w:val="20"/>
                <w:highlight w:val="green"/>
              </w:rPr>
              <w:t>X</w:t>
            </w:r>
          </w:p>
        </w:tc>
      </w:tr>
      <w:tr w:rsidR="00976C66" w:rsidRPr="00A279D0" w14:paraId="4C84D333" w14:textId="77777777" w:rsidTr="002F6474">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708D4AFC" w14:textId="77777777" w:rsidR="00976C66" w:rsidRPr="00A279D0" w:rsidRDefault="00976C66" w:rsidP="002F6474">
            <w:pPr>
              <w:spacing w:line="240" w:lineRule="auto"/>
              <w:rPr>
                <w:rFonts w:ascii="Roboto" w:eastAsia="Times New Roman" w:hAnsi="Roboto" w:cs="Times New Roman"/>
                <w:sz w:val="20"/>
                <w:szCs w:val="20"/>
              </w:rPr>
            </w:pPr>
            <w:r w:rsidRPr="00A279D0">
              <w:rPr>
                <w:rFonts w:ascii="Roboto" w:eastAsia="Times New Roman" w:hAnsi="Roboto" w:cs="Times New Roman"/>
                <w:color w:val="A20000"/>
                <w:sz w:val="20"/>
                <w:szCs w:val="20"/>
              </w:rPr>
              <w:t>*</w:t>
            </w:r>
            <w:r w:rsidRPr="00A279D0">
              <w:rPr>
                <w:rFonts w:ascii="Roboto" w:eastAsia="Times New Roman" w:hAnsi="Roboto" w:cs="Times New Roman"/>
                <w:sz w:val="20"/>
                <w:szCs w:val="20"/>
              </w:rPr>
              <w:t xml:space="preserve">Identify synergies in SRIAs </w:t>
            </w:r>
            <w:r w:rsidRPr="00A279D0">
              <w:rPr>
                <w:rFonts w:ascii="Roboto" w:eastAsia="Times New Roman" w:hAnsi="Roboto" w:cs="Times New Roman"/>
                <w:sz w:val="20"/>
                <w:szCs w:val="20"/>
              </w:rPr>
              <w:lastRenderedPageBreak/>
              <w:t>(Strategic Research and Innovation Agenda, potentially including ‘Deployment’ as an additional element) of JUs in related sectors</w:t>
            </w: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7782A632" w14:textId="77777777" w:rsidR="00976C66" w:rsidRPr="00A279D0" w:rsidRDefault="00976C66" w:rsidP="002F6474">
            <w:pPr>
              <w:spacing w:line="240" w:lineRule="auto"/>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6A2EC7B8" w14:textId="77777777" w:rsidR="00976C66" w:rsidRPr="00A279D0"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1FB0CBEA" w14:textId="77777777" w:rsidR="00976C66" w:rsidRPr="00A279D0" w:rsidRDefault="00976C66" w:rsidP="002F6474">
            <w:pPr>
              <w:spacing w:line="240" w:lineRule="auto"/>
              <w:jc w:val="center"/>
              <w:rPr>
                <w:rFonts w:ascii="Roboto" w:eastAsia="Times New Roman" w:hAnsi="Roboto" w:cs="Times New Roman"/>
                <w:sz w:val="20"/>
                <w:szCs w:val="20"/>
              </w:rPr>
            </w:pPr>
            <w:r w:rsidRPr="003B742E">
              <w:rPr>
                <w:rFonts w:ascii="Roboto" w:eastAsia="Times New Roman" w:hAnsi="Roboto" w:cs="Times New Roman"/>
                <w:sz w:val="20"/>
                <w:szCs w:val="20"/>
                <w:highlight w:val="green"/>
              </w:rPr>
              <w:t>X</w:t>
            </w: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5C8BA354" w14:textId="77777777" w:rsidR="00976C66" w:rsidRPr="00A279D0"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7405A6C1" w14:textId="77777777" w:rsidR="00976C66" w:rsidRPr="00A279D0"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17DB20C5" w14:textId="77777777" w:rsidR="00976C66" w:rsidRPr="00A279D0" w:rsidRDefault="00976C66" w:rsidP="002F6474">
            <w:pPr>
              <w:spacing w:line="240" w:lineRule="auto"/>
              <w:jc w:val="center"/>
              <w:rPr>
                <w:rFonts w:ascii="Roboto" w:eastAsia="Times New Roman" w:hAnsi="Roboto" w:cs="Times New Roman"/>
                <w:sz w:val="20"/>
                <w:szCs w:val="20"/>
              </w:rPr>
            </w:pPr>
          </w:p>
        </w:tc>
      </w:tr>
    </w:tbl>
    <w:p w14:paraId="1EA716C2" w14:textId="77777777" w:rsidR="00976C66" w:rsidRDefault="00976C66" w:rsidP="00976C66">
      <w:pPr>
        <w:shd w:val="clear" w:color="auto" w:fill="FFFFFF"/>
        <w:spacing w:line="240" w:lineRule="auto"/>
        <w:rPr>
          <w:rFonts w:ascii="Roboto" w:eastAsia="Times New Roman" w:hAnsi="Roboto"/>
          <w:color w:val="000000"/>
        </w:rPr>
      </w:pPr>
    </w:p>
    <w:p w14:paraId="0B20D20B" w14:textId="77777777" w:rsidR="00976C66" w:rsidRDefault="00976C66" w:rsidP="00976C66">
      <w:pPr>
        <w:shd w:val="clear" w:color="auto" w:fill="FFFFFF"/>
        <w:spacing w:line="240" w:lineRule="auto"/>
        <w:rPr>
          <w:rFonts w:ascii="Roboto" w:eastAsia="Times New Roman" w:hAnsi="Roboto"/>
          <w:color w:val="000000"/>
        </w:rPr>
      </w:pPr>
      <w:r w:rsidRPr="00A279D0">
        <w:rPr>
          <w:rFonts w:ascii="Roboto" w:eastAsia="Times New Roman" w:hAnsi="Roboto"/>
          <w:color w:val="000000"/>
          <w:highlight w:val="lightGray"/>
        </w:rPr>
        <w:t>Question</w:t>
      </w:r>
      <w:r>
        <w:rPr>
          <w:rFonts w:ascii="Roboto" w:eastAsia="Times New Roman" w:hAnsi="Roboto"/>
          <w:color w:val="000000"/>
          <w:highlight w:val="lightGray"/>
        </w:rPr>
        <w:t xml:space="preserve">: </w:t>
      </w:r>
      <w:r w:rsidRPr="00A279D0">
        <w:rPr>
          <w:rFonts w:ascii="Roboto" w:eastAsia="Times New Roman" w:hAnsi="Roboto"/>
          <w:color w:val="000000"/>
          <w:highlight w:val="lightGray"/>
        </w:rPr>
        <w:t>Should any other measures be considered, also based on current Treaty-based partnerships examples, for cross-fertilization through synergies, collaboration and coherence among Treaty-based partnerships? If yes, please explain</w:t>
      </w:r>
      <w:r w:rsidRPr="0054373A">
        <w:rPr>
          <w:rFonts w:ascii="Roboto" w:eastAsia="Times New Roman" w:hAnsi="Roboto"/>
          <w:color w:val="000000"/>
        </w:rPr>
        <w:t xml:space="preserve"> </w:t>
      </w:r>
      <w:r w:rsidRPr="00A279D0">
        <w:rPr>
          <w:rFonts w:ascii="Roboto" w:eastAsia="Times New Roman" w:hAnsi="Roboto"/>
          <w:color w:val="000000"/>
          <w:highlight w:val="green"/>
        </w:rPr>
        <w:t>(optional)</w:t>
      </w:r>
    </w:p>
    <w:p w14:paraId="0526A101" w14:textId="77777777" w:rsidR="00976C66" w:rsidRPr="0054373A" w:rsidRDefault="00976C66" w:rsidP="00976C66">
      <w:pPr>
        <w:shd w:val="clear" w:color="auto" w:fill="FFFFFF"/>
        <w:spacing w:line="240" w:lineRule="auto"/>
        <w:rPr>
          <w:rFonts w:ascii="Roboto" w:eastAsia="Times New Roman" w:hAnsi="Roboto"/>
          <w:color w:val="000000"/>
        </w:rPr>
      </w:pPr>
    </w:p>
    <w:p w14:paraId="35FB4EE6" w14:textId="77777777" w:rsidR="00976C66" w:rsidRPr="0054373A" w:rsidRDefault="00976C66" w:rsidP="00976C66">
      <w:pPr>
        <w:shd w:val="clear" w:color="auto" w:fill="FFFFFF"/>
        <w:spacing w:line="240" w:lineRule="auto"/>
        <w:rPr>
          <w:rFonts w:ascii="Roboto" w:eastAsia="Times New Roman" w:hAnsi="Roboto"/>
          <w:color w:val="000000"/>
        </w:rPr>
      </w:pPr>
      <w:r w:rsidRPr="0054373A">
        <w:rPr>
          <w:rFonts w:ascii="Roboto" w:eastAsia="Times New Roman" w:hAnsi="Roboto"/>
          <w:color w:val="000000"/>
        </w:rPr>
        <w:t>3000 character(s) maximum</w:t>
      </w:r>
    </w:p>
    <w:p w14:paraId="050E957D" w14:textId="77777777" w:rsidR="00976C66" w:rsidRPr="0054373A" w:rsidRDefault="00976C66" w:rsidP="00976C66">
      <w:pPr>
        <w:shd w:val="clear" w:color="auto" w:fill="FFFFFF"/>
        <w:spacing w:line="240" w:lineRule="auto"/>
        <w:jc w:val="right"/>
        <w:rPr>
          <w:rFonts w:ascii="Roboto" w:eastAsia="Times New Roman" w:hAnsi="Roboto"/>
          <w:color w:val="666666"/>
        </w:rPr>
      </w:pPr>
      <w:r w:rsidRPr="0054373A">
        <w:rPr>
          <w:rFonts w:ascii="Roboto" w:eastAsia="Times New Roman" w:hAnsi="Roboto"/>
          <w:color w:val="666666"/>
        </w:rPr>
        <w:t>0 out of 3000 characters used.</w:t>
      </w:r>
    </w:p>
    <w:p w14:paraId="1B899E46" w14:textId="77777777" w:rsidR="00976C66" w:rsidRDefault="00976C66" w:rsidP="00976C66">
      <w:pPr>
        <w:shd w:val="clear" w:color="auto" w:fill="FFFFFF"/>
        <w:spacing w:line="240" w:lineRule="auto"/>
        <w:rPr>
          <w:rFonts w:ascii="Roboto" w:eastAsia="Times New Roman" w:hAnsi="Roboto"/>
          <w:color w:val="000000"/>
        </w:rPr>
      </w:pPr>
    </w:p>
    <w:p w14:paraId="0989B04F" w14:textId="77777777" w:rsidR="00976C66" w:rsidRPr="0054373A" w:rsidRDefault="00976C66" w:rsidP="00976C66">
      <w:pPr>
        <w:shd w:val="clear" w:color="auto" w:fill="FFFFFF"/>
        <w:spacing w:line="240" w:lineRule="auto"/>
        <w:rPr>
          <w:rFonts w:ascii="Roboto" w:eastAsia="Times New Roman" w:hAnsi="Roboto"/>
          <w:color w:val="000000"/>
        </w:rPr>
      </w:pPr>
      <w:r w:rsidRPr="003B742E">
        <w:rPr>
          <w:rFonts w:ascii="Roboto" w:eastAsia="Times New Roman" w:hAnsi="Roboto"/>
          <w:color w:val="000000"/>
          <w:highlight w:val="lightGray"/>
        </w:rPr>
        <w:t>Question 4.5 How effective do you consider the following mechanisms to make Treaty-based partnerships more accessible and open to new members, in particular for startups and scale ups?</w:t>
      </w:r>
    </w:p>
    <w:p w14:paraId="023D881E" w14:textId="77777777" w:rsidR="00976C66" w:rsidRPr="0054373A" w:rsidRDefault="00976C66" w:rsidP="00976C66">
      <w:pPr>
        <w:shd w:val="clear" w:color="auto" w:fill="FFFFFF"/>
        <w:spacing w:line="240" w:lineRule="auto"/>
        <w:rPr>
          <w:rFonts w:ascii="Roboto" w:eastAsia="Times New Roman" w:hAnsi="Roboto"/>
          <w:color w:val="000000"/>
        </w:rPr>
      </w:pPr>
    </w:p>
    <w:tbl>
      <w:tblPr>
        <w:tblW w:w="0" w:type="dxa"/>
        <w:tblInd w:w="300" w:type="dxa"/>
        <w:shd w:val="clear" w:color="auto" w:fill="FFFFFF"/>
        <w:tblCellMar>
          <w:top w:w="15" w:type="dxa"/>
          <w:left w:w="15" w:type="dxa"/>
          <w:bottom w:w="15" w:type="dxa"/>
          <w:right w:w="15" w:type="dxa"/>
        </w:tblCellMar>
        <w:tblLook w:val="04A0" w:firstRow="1" w:lastRow="0" w:firstColumn="1" w:lastColumn="0" w:noHBand="0" w:noVBand="1"/>
      </w:tblPr>
      <w:tblGrid>
        <w:gridCol w:w="2182"/>
        <w:gridCol w:w="1177"/>
        <w:gridCol w:w="1073"/>
        <w:gridCol w:w="1299"/>
        <w:gridCol w:w="1073"/>
        <w:gridCol w:w="1073"/>
        <w:gridCol w:w="777"/>
      </w:tblGrid>
      <w:tr w:rsidR="00976C66" w:rsidRPr="0054373A" w14:paraId="2890C566" w14:textId="77777777" w:rsidTr="002F6474">
        <w:trPr>
          <w:tblHeader/>
        </w:trPr>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0D9B89F8" w14:textId="77777777" w:rsidR="00976C66" w:rsidRPr="003B742E" w:rsidRDefault="00976C66" w:rsidP="002F6474">
            <w:pPr>
              <w:spacing w:line="240" w:lineRule="auto"/>
              <w:jc w:val="center"/>
              <w:rPr>
                <w:rFonts w:ascii="Roboto" w:eastAsia="Times New Roman" w:hAnsi="Roboto" w:cs="Times New Roman"/>
                <w:sz w:val="20"/>
                <w:szCs w:val="20"/>
              </w:rPr>
            </w:pPr>
            <w:r w:rsidRPr="003B742E">
              <w:rPr>
                <w:rFonts w:ascii="Roboto" w:eastAsia="Times New Roman" w:hAnsi="Roboto" w:cs="Times New Roman"/>
                <w:sz w:val="20"/>
                <w:szCs w:val="20"/>
              </w:rPr>
              <w:t>Measure</w:t>
            </w: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2308A2E0" w14:textId="77777777" w:rsidR="00976C66" w:rsidRPr="003B742E" w:rsidRDefault="00976C66" w:rsidP="002F6474">
            <w:pPr>
              <w:spacing w:line="240" w:lineRule="auto"/>
              <w:jc w:val="center"/>
              <w:rPr>
                <w:rFonts w:ascii="Roboto" w:eastAsia="Times New Roman" w:hAnsi="Roboto" w:cs="Times New Roman"/>
                <w:sz w:val="20"/>
                <w:szCs w:val="20"/>
              </w:rPr>
            </w:pPr>
            <w:r w:rsidRPr="003B742E">
              <w:rPr>
                <w:rFonts w:ascii="Roboto" w:eastAsia="Times New Roman" w:hAnsi="Roboto" w:cs="Times New Roman"/>
                <w:sz w:val="20"/>
                <w:szCs w:val="20"/>
              </w:rPr>
              <w:t>Extremely effective</w:t>
            </w: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1D5D2333" w14:textId="77777777" w:rsidR="00976C66" w:rsidRPr="003B742E" w:rsidRDefault="00976C66" w:rsidP="002F6474">
            <w:pPr>
              <w:spacing w:line="240" w:lineRule="auto"/>
              <w:jc w:val="center"/>
              <w:rPr>
                <w:rFonts w:ascii="Roboto" w:eastAsia="Times New Roman" w:hAnsi="Roboto" w:cs="Times New Roman"/>
                <w:sz w:val="20"/>
                <w:szCs w:val="20"/>
              </w:rPr>
            </w:pPr>
            <w:r w:rsidRPr="003B742E">
              <w:rPr>
                <w:rFonts w:ascii="Roboto" w:eastAsia="Times New Roman" w:hAnsi="Roboto" w:cs="Times New Roman"/>
                <w:sz w:val="20"/>
                <w:szCs w:val="20"/>
              </w:rPr>
              <w:t>Very effective</w:t>
            </w: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191C1B5E" w14:textId="77777777" w:rsidR="00976C66" w:rsidRPr="003B742E" w:rsidRDefault="00976C66" w:rsidP="002F6474">
            <w:pPr>
              <w:spacing w:line="240" w:lineRule="auto"/>
              <w:jc w:val="center"/>
              <w:rPr>
                <w:rFonts w:ascii="Roboto" w:eastAsia="Times New Roman" w:hAnsi="Roboto" w:cs="Times New Roman"/>
                <w:sz w:val="20"/>
                <w:szCs w:val="20"/>
              </w:rPr>
            </w:pPr>
            <w:r w:rsidRPr="003B742E">
              <w:rPr>
                <w:rFonts w:ascii="Roboto" w:eastAsia="Times New Roman" w:hAnsi="Roboto" w:cs="Times New Roman"/>
                <w:sz w:val="20"/>
                <w:szCs w:val="20"/>
              </w:rPr>
              <w:t>Moderately effective</w:t>
            </w: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6652B5B2" w14:textId="77777777" w:rsidR="00976C66" w:rsidRPr="003B742E" w:rsidRDefault="00976C66" w:rsidP="002F6474">
            <w:pPr>
              <w:spacing w:line="240" w:lineRule="auto"/>
              <w:jc w:val="center"/>
              <w:rPr>
                <w:rFonts w:ascii="Roboto" w:eastAsia="Times New Roman" w:hAnsi="Roboto" w:cs="Times New Roman"/>
                <w:sz w:val="20"/>
                <w:szCs w:val="20"/>
              </w:rPr>
            </w:pPr>
            <w:r w:rsidRPr="003B742E">
              <w:rPr>
                <w:rFonts w:ascii="Roboto" w:eastAsia="Times New Roman" w:hAnsi="Roboto" w:cs="Times New Roman"/>
                <w:sz w:val="20"/>
                <w:szCs w:val="20"/>
              </w:rPr>
              <w:t>Slightly effective</w:t>
            </w: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0E11519F" w14:textId="77777777" w:rsidR="00976C66" w:rsidRPr="003B742E" w:rsidRDefault="00976C66" w:rsidP="002F6474">
            <w:pPr>
              <w:spacing w:line="240" w:lineRule="auto"/>
              <w:jc w:val="center"/>
              <w:rPr>
                <w:rFonts w:ascii="Roboto" w:eastAsia="Times New Roman" w:hAnsi="Roboto" w:cs="Times New Roman"/>
                <w:sz w:val="20"/>
                <w:szCs w:val="20"/>
              </w:rPr>
            </w:pPr>
            <w:r w:rsidRPr="003B742E">
              <w:rPr>
                <w:rFonts w:ascii="Roboto" w:eastAsia="Times New Roman" w:hAnsi="Roboto" w:cs="Times New Roman"/>
                <w:sz w:val="20"/>
                <w:szCs w:val="20"/>
              </w:rPr>
              <w:t>Not effective</w:t>
            </w: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49750013" w14:textId="77777777" w:rsidR="00976C66" w:rsidRPr="003B742E" w:rsidRDefault="00976C66" w:rsidP="002F6474">
            <w:pPr>
              <w:spacing w:line="240" w:lineRule="auto"/>
              <w:jc w:val="center"/>
              <w:rPr>
                <w:rFonts w:ascii="Roboto" w:eastAsia="Times New Roman" w:hAnsi="Roboto" w:cs="Times New Roman"/>
                <w:sz w:val="20"/>
                <w:szCs w:val="20"/>
              </w:rPr>
            </w:pPr>
            <w:r w:rsidRPr="003B742E">
              <w:rPr>
                <w:rFonts w:ascii="Roboto" w:eastAsia="Times New Roman" w:hAnsi="Roboto" w:cs="Times New Roman"/>
                <w:sz w:val="20"/>
                <w:szCs w:val="20"/>
              </w:rPr>
              <w:t>Don't know</w:t>
            </w:r>
          </w:p>
        </w:tc>
      </w:tr>
      <w:tr w:rsidR="00976C66" w:rsidRPr="0054373A" w14:paraId="4E8B6B77" w14:textId="77777777" w:rsidTr="002F6474">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54F1B47E" w14:textId="77777777" w:rsidR="00976C66" w:rsidRPr="003B742E" w:rsidRDefault="00976C66" w:rsidP="002F6474">
            <w:pPr>
              <w:spacing w:line="240" w:lineRule="auto"/>
              <w:rPr>
                <w:rFonts w:ascii="Roboto" w:eastAsia="Times New Roman" w:hAnsi="Roboto" w:cs="Times New Roman"/>
                <w:sz w:val="20"/>
                <w:szCs w:val="20"/>
              </w:rPr>
            </w:pPr>
            <w:r w:rsidRPr="003B742E">
              <w:rPr>
                <w:rFonts w:ascii="Roboto" w:eastAsia="Times New Roman" w:hAnsi="Roboto" w:cs="Times New Roman"/>
                <w:color w:val="A20000"/>
                <w:sz w:val="20"/>
                <w:szCs w:val="20"/>
              </w:rPr>
              <w:t>*</w:t>
            </w:r>
            <w:r w:rsidRPr="003B742E">
              <w:rPr>
                <w:rFonts w:ascii="Roboto" w:eastAsia="Times New Roman" w:hAnsi="Roboto" w:cs="Times New Roman"/>
                <w:sz w:val="20"/>
                <w:szCs w:val="20"/>
              </w:rPr>
              <w:t xml:space="preserve">New competitive selection of Treaty-based partnerships private partners (European Partnerships, including JUs, should be selected through a competitive, open, non-discriminatory and transparent procedure (Article 5(1a) of the proposal for establishing the Specific Programme implementing HE 28-34). Since the composition of the </w:t>
            </w:r>
            <w:r w:rsidRPr="003B742E">
              <w:rPr>
                <w:rFonts w:ascii="Roboto" w:eastAsia="Times New Roman" w:hAnsi="Roboto" w:cs="Times New Roman"/>
                <w:sz w:val="20"/>
                <w:szCs w:val="20"/>
              </w:rPr>
              <w:lastRenderedPageBreak/>
              <w:t>partnership itself is one of the criteria for selecting a European Partnership, the competitive selection process must also encompass the identification and selection of the participating partners themselves.)</w:t>
            </w: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57A628D4" w14:textId="77777777" w:rsidR="00976C66" w:rsidRPr="003B742E" w:rsidRDefault="00976C66" w:rsidP="002F6474">
            <w:pPr>
              <w:spacing w:line="240" w:lineRule="auto"/>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1C792BCD" w14:textId="77777777" w:rsidR="00976C66" w:rsidRPr="003B742E"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6F9228B1" w14:textId="77777777" w:rsidR="00976C66" w:rsidRPr="003B742E"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55300A9B" w14:textId="77777777" w:rsidR="00976C66" w:rsidRPr="003B742E"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2F13C356" w14:textId="77777777" w:rsidR="00976C66" w:rsidRPr="003B742E" w:rsidRDefault="00976C66" w:rsidP="002F6474">
            <w:pPr>
              <w:spacing w:line="240" w:lineRule="auto"/>
              <w:jc w:val="center"/>
              <w:rPr>
                <w:rFonts w:ascii="Roboto" w:eastAsia="Times New Roman" w:hAnsi="Roboto" w:cs="Times New Roman"/>
                <w:sz w:val="20"/>
                <w:szCs w:val="20"/>
              </w:rPr>
            </w:pPr>
            <w:r w:rsidRPr="00617C90">
              <w:rPr>
                <w:rFonts w:ascii="Roboto" w:eastAsia="Times New Roman" w:hAnsi="Roboto" w:cs="Times New Roman"/>
                <w:sz w:val="20"/>
                <w:szCs w:val="20"/>
                <w:highlight w:val="green"/>
              </w:rPr>
              <w:t>X</w:t>
            </w: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24398AB8" w14:textId="77777777" w:rsidR="00976C66" w:rsidRPr="003B742E" w:rsidRDefault="00976C66" w:rsidP="002F6474">
            <w:pPr>
              <w:spacing w:line="240" w:lineRule="auto"/>
              <w:jc w:val="center"/>
              <w:rPr>
                <w:rFonts w:ascii="Roboto" w:eastAsia="Times New Roman" w:hAnsi="Roboto" w:cs="Times New Roman"/>
                <w:sz w:val="20"/>
                <w:szCs w:val="20"/>
              </w:rPr>
            </w:pPr>
          </w:p>
        </w:tc>
      </w:tr>
      <w:tr w:rsidR="00976C66" w:rsidRPr="0054373A" w14:paraId="257C4381" w14:textId="77777777" w:rsidTr="002F6474">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55A69E07" w14:textId="77777777" w:rsidR="00976C66" w:rsidRPr="003B742E" w:rsidRDefault="00976C66" w:rsidP="002F6474">
            <w:pPr>
              <w:spacing w:line="240" w:lineRule="auto"/>
              <w:rPr>
                <w:rFonts w:ascii="Roboto" w:eastAsia="Times New Roman" w:hAnsi="Roboto" w:cs="Times New Roman"/>
                <w:sz w:val="20"/>
                <w:szCs w:val="20"/>
              </w:rPr>
            </w:pPr>
            <w:r w:rsidRPr="003B742E">
              <w:rPr>
                <w:rFonts w:ascii="Roboto" w:eastAsia="Times New Roman" w:hAnsi="Roboto" w:cs="Times New Roman"/>
                <w:color w:val="A20000"/>
                <w:sz w:val="20"/>
                <w:szCs w:val="20"/>
              </w:rPr>
              <w:t>*</w:t>
            </w:r>
            <w:r w:rsidRPr="003B742E">
              <w:rPr>
                <w:rFonts w:ascii="Roboto" w:eastAsia="Times New Roman" w:hAnsi="Roboto" w:cs="Times New Roman"/>
                <w:sz w:val="20"/>
                <w:szCs w:val="20"/>
              </w:rPr>
              <w:t>Minimum share of Treaty-based partnerships membership for SMEs/startups/scale up</w:t>
            </w: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74095EA9" w14:textId="77777777" w:rsidR="00976C66" w:rsidRPr="003B742E" w:rsidRDefault="00976C66" w:rsidP="002F6474">
            <w:pPr>
              <w:spacing w:line="240" w:lineRule="auto"/>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26817DB8" w14:textId="77777777" w:rsidR="00976C66" w:rsidRPr="003B742E"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50C0CD24" w14:textId="77777777" w:rsidR="00976C66" w:rsidRPr="003B742E" w:rsidRDefault="00976C66" w:rsidP="002F6474">
            <w:pPr>
              <w:spacing w:line="240" w:lineRule="auto"/>
              <w:jc w:val="center"/>
              <w:rPr>
                <w:rFonts w:ascii="Roboto" w:eastAsia="Times New Roman" w:hAnsi="Roboto" w:cs="Times New Roman"/>
                <w:sz w:val="20"/>
                <w:szCs w:val="20"/>
              </w:rPr>
            </w:pPr>
            <w:r w:rsidRPr="001C09C9">
              <w:rPr>
                <w:rFonts w:ascii="Roboto" w:eastAsia="Times New Roman" w:hAnsi="Roboto" w:cs="Times New Roman"/>
                <w:sz w:val="20"/>
                <w:szCs w:val="20"/>
                <w:highlight w:val="green"/>
              </w:rPr>
              <w:t>X</w:t>
            </w: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0F8ABAFE" w14:textId="77777777" w:rsidR="00976C66" w:rsidRPr="003B742E"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58345EBD" w14:textId="77777777" w:rsidR="00976C66" w:rsidRPr="003B742E"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6C2368E6" w14:textId="77777777" w:rsidR="00976C66" w:rsidRPr="003B742E" w:rsidRDefault="00976C66" w:rsidP="002F6474">
            <w:pPr>
              <w:spacing w:line="240" w:lineRule="auto"/>
              <w:jc w:val="center"/>
              <w:rPr>
                <w:rFonts w:ascii="Roboto" w:eastAsia="Times New Roman" w:hAnsi="Roboto" w:cs="Times New Roman"/>
                <w:sz w:val="20"/>
                <w:szCs w:val="20"/>
              </w:rPr>
            </w:pPr>
          </w:p>
        </w:tc>
      </w:tr>
      <w:tr w:rsidR="00976C66" w:rsidRPr="0054373A" w14:paraId="0CA11C40" w14:textId="77777777" w:rsidTr="002F6474">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2B3680C2" w14:textId="77777777" w:rsidR="00976C66" w:rsidRPr="003B742E" w:rsidRDefault="00976C66" w:rsidP="002F6474">
            <w:pPr>
              <w:spacing w:line="240" w:lineRule="auto"/>
              <w:rPr>
                <w:rFonts w:ascii="Roboto" w:eastAsia="Times New Roman" w:hAnsi="Roboto" w:cs="Times New Roman"/>
                <w:sz w:val="20"/>
                <w:szCs w:val="20"/>
              </w:rPr>
            </w:pPr>
            <w:r w:rsidRPr="003B742E">
              <w:rPr>
                <w:rFonts w:ascii="Roboto" w:eastAsia="Times New Roman" w:hAnsi="Roboto" w:cs="Times New Roman"/>
                <w:color w:val="A20000"/>
                <w:sz w:val="20"/>
                <w:szCs w:val="20"/>
              </w:rPr>
              <w:t>*</w:t>
            </w:r>
            <w:r w:rsidRPr="003B742E">
              <w:rPr>
                <w:rFonts w:ascii="Roboto" w:eastAsia="Times New Roman" w:hAnsi="Roboto" w:cs="Times New Roman"/>
                <w:sz w:val="20"/>
                <w:szCs w:val="20"/>
              </w:rPr>
              <w:t>Minimum call budget for SMEs/ startups/scale ups, for each Treaty-based partnerships call</w:t>
            </w: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64F66499" w14:textId="77777777" w:rsidR="00976C66" w:rsidRPr="003B742E" w:rsidRDefault="00976C66" w:rsidP="002F6474">
            <w:pPr>
              <w:spacing w:line="240" w:lineRule="auto"/>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5B7E1E6B" w14:textId="77777777" w:rsidR="00976C66" w:rsidRPr="003B742E"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1061CABD" w14:textId="77777777" w:rsidR="00976C66" w:rsidRPr="003B742E" w:rsidRDefault="00976C66" w:rsidP="002F6474">
            <w:pPr>
              <w:spacing w:line="240" w:lineRule="auto"/>
              <w:jc w:val="center"/>
              <w:rPr>
                <w:rFonts w:ascii="Roboto" w:eastAsia="Times New Roman" w:hAnsi="Roboto" w:cs="Times New Roman"/>
                <w:sz w:val="20"/>
                <w:szCs w:val="20"/>
              </w:rPr>
            </w:pPr>
            <w:r w:rsidRPr="00617C90">
              <w:rPr>
                <w:rFonts w:ascii="Roboto" w:eastAsia="Times New Roman" w:hAnsi="Roboto" w:cs="Times New Roman"/>
                <w:sz w:val="20"/>
                <w:szCs w:val="20"/>
                <w:highlight w:val="green"/>
              </w:rPr>
              <w:t>X</w:t>
            </w: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12AB5C4D" w14:textId="77777777" w:rsidR="00976C66" w:rsidRPr="003B742E"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5300ACD2" w14:textId="77777777" w:rsidR="00976C66" w:rsidRPr="003B742E"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5BF2CCA1" w14:textId="77777777" w:rsidR="00976C66" w:rsidRPr="003B742E" w:rsidRDefault="00976C66" w:rsidP="002F6474">
            <w:pPr>
              <w:spacing w:line="240" w:lineRule="auto"/>
              <w:jc w:val="center"/>
              <w:rPr>
                <w:rFonts w:ascii="Roboto" w:eastAsia="Times New Roman" w:hAnsi="Roboto" w:cs="Times New Roman"/>
                <w:sz w:val="20"/>
                <w:szCs w:val="20"/>
              </w:rPr>
            </w:pPr>
          </w:p>
        </w:tc>
      </w:tr>
      <w:tr w:rsidR="00976C66" w:rsidRPr="0054373A" w14:paraId="3293C788" w14:textId="77777777" w:rsidTr="002F6474">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1BC57BF9" w14:textId="77777777" w:rsidR="00976C66" w:rsidRPr="003B742E" w:rsidRDefault="00976C66" w:rsidP="002F6474">
            <w:pPr>
              <w:spacing w:line="240" w:lineRule="auto"/>
              <w:rPr>
                <w:rFonts w:ascii="Roboto" w:eastAsia="Times New Roman" w:hAnsi="Roboto" w:cs="Times New Roman"/>
                <w:sz w:val="20"/>
                <w:szCs w:val="20"/>
              </w:rPr>
            </w:pPr>
            <w:r w:rsidRPr="003B742E">
              <w:rPr>
                <w:rFonts w:ascii="Roboto" w:eastAsia="Times New Roman" w:hAnsi="Roboto" w:cs="Times New Roman"/>
                <w:color w:val="A20000"/>
                <w:sz w:val="20"/>
                <w:szCs w:val="20"/>
              </w:rPr>
              <w:t>*</w:t>
            </w:r>
            <w:r w:rsidRPr="003B742E">
              <w:rPr>
                <w:rFonts w:ascii="Roboto" w:eastAsia="Times New Roman" w:hAnsi="Roboto" w:cs="Times New Roman"/>
                <w:sz w:val="20"/>
                <w:szCs w:val="20"/>
              </w:rPr>
              <w:t>Dedicated calls targeting SMEs/start-ups, with more agile processes</w:t>
            </w: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0231C632" w14:textId="77777777" w:rsidR="00976C66" w:rsidRPr="003B742E" w:rsidRDefault="00976C66" w:rsidP="002F6474">
            <w:pPr>
              <w:spacing w:line="240" w:lineRule="auto"/>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4A8D0B42" w14:textId="77777777" w:rsidR="00976C66" w:rsidRPr="003B742E" w:rsidRDefault="00976C66" w:rsidP="002F6474">
            <w:pPr>
              <w:spacing w:line="240" w:lineRule="auto"/>
              <w:jc w:val="center"/>
              <w:rPr>
                <w:rFonts w:ascii="Roboto" w:eastAsia="Times New Roman" w:hAnsi="Roboto" w:cs="Times New Roman"/>
                <w:sz w:val="20"/>
                <w:szCs w:val="20"/>
              </w:rPr>
            </w:pPr>
            <w:r w:rsidRPr="00617C90">
              <w:rPr>
                <w:rFonts w:ascii="Roboto" w:eastAsia="Times New Roman" w:hAnsi="Roboto" w:cs="Times New Roman"/>
                <w:sz w:val="20"/>
                <w:szCs w:val="20"/>
                <w:highlight w:val="green"/>
              </w:rPr>
              <w:t>X</w:t>
            </w: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1FF5CB6E" w14:textId="77777777" w:rsidR="00976C66" w:rsidRPr="003B742E"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338A0D62" w14:textId="77777777" w:rsidR="00976C66" w:rsidRPr="003B742E"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52303AF2" w14:textId="77777777" w:rsidR="00976C66" w:rsidRPr="003B742E"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1F5247A8" w14:textId="77777777" w:rsidR="00976C66" w:rsidRPr="003B742E" w:rsidRDefault="00976C66" w:rsidP="002F6474">
            <w:pPr>
              <w:spacing w:line="240" w:lineRule="auto"/>
              <w:jc w:val="center"/>
              <w:rPr>
                <w:rFonts w:ascii="Roboto" w:eastAsia="Times New Roman" w:hAnsi="Roboto" w:cs="Times New Roman"/>
                <w:sz w:val="20"/>
                <w:szCs w:val="20"/>
              </w:rPr>
            </w:pPr>
          </w:p>
        </w:tc>
      </w:tr>
      <w:tr w:rsidR="00976C66" w:rsidRPr="0054373A" w14:paraId="4ED559C6" w14:textId="77777777" w:rsidTr="002F6474">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6A5A7B87" w14:textId="77777777" w:rsidR="00976C66" w:rsidRPr="003B742E" w:rsidRDefault="00976C66" w:rsidP="002F6474">
            <w:pPr>
              <w:spacing w:line="240" w:lineRule="auto"/>
              <w:rPr>
                <w:rFonts w:ascii="Roboto" w:eastAsia="Times New Roman" w:hAnsi="Roboto" w:cs="Times New Roman"/>
                <w:sz w:val="20"/>
                <w:szCs w:val="20"/>
              </w:rPr>
            </w:pPr>
            <w:r w:rsidRPr="003B742E">
              <w:rPr>
                <w:rFonts w:ascii="Roboto" w:eastAsia="Times New Roman" w:hAnsi="Roboto" w:cs="Times New Roman"/>
                <w:color w:val="A20000"/>
                <w:sz w:val="20"/>
                <w:szCs w:val="20"/>
              </w:rPr>
              <w:t>*</w:t>
            </w:r>
            <w:r w:rsidRPr="003B742E">
              <w:rPr>
                <w:rFonts w:ascii="Roboto" w:eastAsia="Times New Roman" w:hAnsi="Roboto" w:cs="Times New Roman"/>
                <w:sz w:val="20"/>
                <w:szCs w:val="20"/>
              </w:rPr>
              <w:t>Simplification of governance of Art 185 TFEU initiatives and JUs (art. 187 TFEU)</w:t>
            </w: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2C41E30E" w14:textId="77777777" w:rsidR="00976C66" w:rsidRPr="003B742E" w:rsidRDefault="00976C66" w:rsidP="002F6474">
            <w:pPr>
              <w:spacing w:line="240" w:lineRule="auto"/>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76B050F9" w14:textId="77777777" w:rsidR="00976C66" w:rsidRPr="003B742E"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651F45D5" w14:textId="77777777" w:rsidR="00976C66" w:rsidRPr="003B742E"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7BC6F370" w14:textId="77777777" w:rsidR="00976C66" w:rsidRPr="003B742E"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1A760195" w14:textId="77777777" w:rsidR="00976C66" w:rsidRPr="003B742E" w:rsidRDefault="00976C66" w:rsidP="002F6474">
            <w:pPr>
              <w:spacing w:line="240" w:lineRule="auto"/>
              <w:jc w:val="center"/>
              <w:rPr>
                <w:rFonts w:ascii="Roboto" w:eastAsia="Times New Roman" w:hAnsi="Roboto" w:cs="Times New Roman"/>
                <w:sz w:val="20"/>
                <w:szCs w:val="20"/>
              </w:rPr>
            </w:pPr>
            <w:r w:rsidRPr="00617C90">
              <w:rPr>
                <w:rFonts w:ascii="Roboto" w:eastAsia="Times New Roman" w:hAnsi="Roboto" w:cs="Times New Roman"/>
                <w:sz w:val="20"/>
                <w:szCs w:val="20"/>
                <w:highlight w:val="green"/>
              </w:rPr>
              <w:t>X</w:t>
            </w:r>
          </w:p>
        </w:tc>
        <w:tc>
          <w:tcPr>
            <w:tcW w:w="6" w:type="dxa"/>
            <w:tcBorders>
              <w:top w:val="single" w:sz="6" w:space="0" w:color="BBBBBB"/>
              <w:left w:val="single" w:sz="6" w:space="0" w:color="BBBBBB"/>
              <w:bottom w:val="single" w:sz="6" w:space="0" w:color="BBBBBB"/>
              <w:right w:val="single" w:sz="6" w:space="0" w:color="BBBBBB"/>
            </w:tcBorders>
            <w:shd w:val="clear" w:color="auto" w:fill="FFFFFF"/>
            <w:tcMar>
              <w:top w:w="75" w:type="dxa"/>
              <w:left w:w="150" w:type="dxa"/>
              <w:bottom w:w="75" w:type="dxa"/>
              <w:right w:w="150" w:type="dxa"/>
            </w:tcMar>
            <w:vAlign w:val="center"/>
            <w:hideMark/>
          </w:tcPr>
          <w:p w14:paraId="3C276834" w14:textId="77777777" w:rsidR="00976C66" w:rsidRPr="003B742E" w:rsidRDefault="00976C66" w:rsidP="002F6474">
            <w:pPr>
              <w:spacing w:line="240" w:lineRule="auto"/>
              <w:jc w:val="center"/>
              <w:rPr>
                <w:rFonts w:ascii="Roboto" w:eastAsia="Times New Roman" w:hAnsi="Roboto" w:cs="Times New Roman"/>
                <w:sz w:val="20"/>
                <w:szCs w:val="20"/>
              </w:rPr>
            </w:pPr>
          </w:p>
        </w:tc>
      </w:tr>
      <w:tr w:rsidR="00976C66" w:rsidRPr="0054373A" w14:paraId="7435D32D" w14:textId="77777777" w:rsidTr="002F6474">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69E1D453" w14:textId="77777777" w:rsidR="00976C66" w:rsidRPr="003B742E" w:rsidRDefault="00976C66" w:rsidP="002F6474">
            <w:pPr>
              <w:spacing w:line="240" w:lineRule="auto"/>
              <w:rPr>
                <w:rFonts w:ascii="Roboto" w:eastAsia="Times New Roman" w:hAnsi="Roboto" w:cs="Times New Roman"/>
                <w:sz w:val="20"/>
                <w:szCs w:val="20"/>
              </w:rPr>
            </w:pPr>
            <w:r w:rsidRPr="003B742E">
              <w:rPr>
                <w:rFonts w:ascii="Roboto" w:eastAsia="Times New Roman" w:hAnsi="Roboto" w:cs="Times New Roman"/>
                <w:color w:val="A20000"/>
                <w:sz w:val="20"/>
                <w:szCs w:val="20"/>
              </w:rPr>
              <w:t>*</w:t>
            </w:r>
            <w:r w:rsidRPr="003B742E">
              <w:rPr>
                <w:rFonts w:ascii="Roboto" w:eastAsia="Times New Roman" w:hAnsi="Roboto" w:cs="Times New Roman"/>
                <w:sz w:val="20"/>
                <w:szCs w:val="20"/>
              </w:rPr>
              <w:t>Simplification of procedures to submit proposals and implement projects (work programme, administrative and financial procedures, etc.)</w:t>
            </w: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179B545D" w14:textId="77777777" w:rsidR="00976C66" w:rsidRPr="003B742E" w:rsidRDefault="00976C66" w:rsidP="002F6474">
            <w:pPr>
              <w:spacing w:line="240" w:lineRule="auto"/>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3D002FF4" w14:textId="77777777" w:rsidR="00976C66" w:rsidRPr="003B742E"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4B3C7802" w14:textId="77777777" w:rsidR="00976C66" w:rsidRPr="003B742E" w:rsidRDefault="00976C66" w:rsidP="002F6474">
            <w:pPr>
              <w:spacing w:line="240" w:lineRule="auto"/>
              <w:jc w:val="center"/>
              <w:rPr>
                <w:rFonts w:ascii="Roboto" w:eastAsia="Times New Roman" w:hAnsi="Roboto" w:cs="Times New Roman"/>
                <w:sz w:val="20"/>
                <w:szCs w:val="20"/>
              </w:rPr>
            </w:pPr>
            <w:r w:rsidRPr="00617C90">
              <w:rPr>
                <w:rFonts w:ascii="Roboto" w:eastAsia="Times New Roman" w:hAnsi="Roboto" w:cs="Times New Roman"/>
                <w:sz w:val="20"/>
                <w:szCs w:val="20"/>
                <w:highlight w:val="green"/>
              </w:rPr>
              <w:t>X</w:t>
            </w: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69D4D2CB" w14:textId="77777777" w:rsidR="00976C66" w:rsidRPr="003B742E"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24A7AF6E" w14:textId="77777777" w:rsidR="00976C66" w:rsidRPr="003B742E" w:rsidRDefault="00976C66" w:rsidP="002F6474">
            <w:pPr>
              <w:spacing w:line="240" w:lineRule="auto"/>
              <w:jc w:val="center"/>
              <w:rPr>
                <w:rFonts w:ascii="Roboto" w:eastAsia="Times New Roman" w:hAnsi="Roboto" w:cs="Times New Roman"/>
                <w:sz w:val="20"/>
                <w:szCs w:val="20"/>
              </w:rPr>
            </w:pPr>
          </w:p>
        </w:tc>
        <w:tc>
          <w:tcPr>
            <w:tcW w:w="6" w:type="dxa"/>
            <w:tcBorders>
              <w:top w:val="single" w:sz="6" w:space="0" w:color="BBBBBB"/>
              <w:left w:val="single" w:sz="6" w:space="0" w:color="BBBBBB"/>
              <w:bottom w:val="single" w:sz="6" w:space="0" w:color="BBBBBB"/>
              <w:right w:val="single" w:sz="6" w:space="0" w:color="BBBBBB"/>
            </w:tcBorders>
            <w:shd w:val="clear" w:color="auto" w:fill="F5F5F5"/>
            <w:tcMar>
              <w:top w:w="75" w:type="dxa"/>
              <w:left w:w="150" w:type="dxa"/>
              <w:bottom w:w="75" w:type="dxa"/>
              <w:right w:w="150" w:type="dxa"/>
            </w:tcMar>
            <w:vAlign w:val="center"/>
            <w:hideMark/>
          </w:tcPr>
          <w:p w14:paraId="5001E833" w14:textId="77777777" w:rsidR="00976C66" w:rsidRPr="003B742E" w:rsidRDefault="00976C66" w:rsidP="002F6474">
            <w:pPr>
              <w:spacing w:line="240" w:lineRule="auto"/>
              <w:jc w:val="center"/>
              <w:rPr>
                <w:rFonts w:ascii="Roboto" w:eastAsia="Times New Roman" w:hAnsi="Roboto" w:cs="Times New Roman"/>
                <w:sz w:val="20"/>
                <w:szCs w:val="20"/>
              </w:rPr>
            </w:pPr>
          </w:p>
        </w:tc>
      </w:tr>
    </w:tbl>
    <w:p w14:paraId="4FF35FB4" w14:textId="77777777" w:rsidR="00976C66" w:rsidRDefault="00976C66" w:rsidP="00976C66">
      <w:pPr>
        <w:shd w:val="clear" w:color="auto" w:fill="FFFFFF"/>
        <w:spacing w:line="240" w:lineRule="auto"/>
        <w:rPr>
          <w:rFonts w:ascii="Roboto" w:eastAsia="Times New Roman" w:hAnsi="Roboto"/>
          <w:color w:val="000000"/>
        </w:rPr>
      </w:pPr>
    </w:p>
    <w:p w14:paraId="46AB6E0F" w14:textId="77777777" w:rsidR="00976C66" w:rsidRDefault="00976C66" w:rsidP="00976C66">
      <w:pPr>
        <w:shd w:val="clear" w:color="auto" w:fill="FFFFFF"/>
        <w:spacing w:line="240" w:lineRule="auto"/>
        <w:rPr>
          <w:rFonts w:ascii="Roboto" w:eastAsia="Times New Roman" w:hAnsi="Roboto"/>
          <w:color w:val="000000"/>
        </w:rPr>
      </w:pPr>
      <w:r w:rsidRPr="003B742E">
        <w:rPr>
          <w:rFonts w:ascii="Roboto" w:eastAsia="Times New Roman" w:hAnsi="Roboto"/>
          <w:color w:val="000000"/>
          <w:highlight w:val="lightGray"/>
        </w:rPr>
        <w:t>Question</w:t>
      </w:r>
      <w:r>
        <w:rPr>
          <w:rFonts w:ascii="Roboto" w:eastAsia="Times New Roman" w:hAnsi="Roboto"/>
          <w:color w:val="000000"/>
          <w:highlight w:val="lightGray"/>
        </w:rPr>
        <w:t xml:space="preserve">: </w:t>
      </w:r>
      <w:r w:rsidRPr="003B742E">
        <w:rPr>
          <w:rFonts w:ascii="Roboto" w:eastAsia="Times New Roman" w:hAnsi="Roboto"/>
          <w:color w:val="000000"/>
          <w:highlight w:val="lightGray"/>
        </w:rPr>
        <w:t>Should any other measures be considered, also based on current Treaty-based partnerships examples, for making Treaty-based partnerships more accessible and open to new members, in particular for SMEs, start ups and scale ups? If yes, please explain</w:t>
      </w:r>
      <w:r w:rsidRPr="0054373A">
        <w:rPr>
          <w:rFonts w:ascii="Roboto" w:eastAsia="Times New Roman" w:hAnsi="Roboto"/>
          <w:color w:val="000000"/>
        </w:rPr>
        <w:t xml:space="preserve"> </w:t>
      </w:r>
      <w:r w:rsidRPr="003B742E">
        <w:rPr>
          <w:rFonts w:ascii="Roboto" w:eastAsia="Times New Roman" w:hAnsi="Roboto"/>
          <w:color w:val="000000"/>
          <w:highlight w:val="green"/>
        </w:rPr>
        <w:t>(optional)</w:t>
      </w:r>
    </w:p>
    <w:p w14:paraId="39A9FDFB" w14:textId="77777777" w:rsidR="00976C66" w:rsidRPr="0054373A" w:rsidRDefault="00976C66" w:rsidP="00976C66">
      <w:pPr>
        <w:shd w:val="clear" w:color="auto" w:fill="FFFFFF"/>
        <w:spacing w:line="240" w:lineRule="auto"/>
        <w:rPr>
          <w:rFonts w:ascii="Roboto" w:eastAsia="Times New Roman" w:hAnsi="Roboto"/>
          <w:color w:val="000000"/>
        </w:rPr>
      </w:pPr>
    </w:p>
    <w:p w14:paraId="4981596E" w14:textId="77777777" w:rsidR="00976C66" w:rsidRPr="0054373A" w:rsidRDefault="00976C66" w:rsidP="00976C66">
      <w:pPr>
        <w:shd w:val="clear" w:color="auto" w:fill="FFFFFF"/>
        <w:spacing w:line="240" w:lineRule="auto"/>
        <w:rPr>
          <w:rFonts w:ascii="Roboto" w:eastAsia="Times New Roman" w:hAnsi="Roboto"/>
          <w:color w:val="000000"/>
        </w:rPr>
      </w:pPr>
      <w:r w:rsidRPr="0054373A">
        <w:rPr>
          <w:rFonts w:ascii="Roboto" w:eastAsia="Times New Roman" w:hAnsi="Roboto"/>
          <w:color w:val="000000"/>
        </w:rPr>
        <w:t>3000 character(s) maximum</w:t>
      </w:r>
    </w:p>
    <w:p w14:paraId="0250A33C" w14:textId="77777777" w:rsidR="00976C66" w:rsidRPr="0054373A" w:rsidRDefault="00976C66" w:rsidP="00976C66">
      <w:pPr>
        <w:shd w:val="clear" w:color="auto" w:fill="FFFFFF"/>
        <w:spacing w:line="240" w:lineRule="auto"/>
        <w:jc w:val="right"/>
        <w:rPr>
          <w:rFonts w:ascii="Roboto" w:eastAsia="Times New Roman" w:hAnsi="Roboto"/>
          <w:color w:val="666666"/>
        </w:rPr>
      </w:pPr>
      <w:r w:rsidRPr="0054373A">
        <w:rPr>
          <w:rFonts w:ascii="Roboto" w:eastAsia="Times New Roman" w:hAnsi="Roboto"/>
          <w:color w:val="666666"/>
        </w:rPr>
        <w:t>0 out of 3000 characters used.</w:t>
      </w:r>
    </w:p>
    <w:p w14:paraId="2D9262B5" w14:textId="77777777" w:rsidR="00924521" w:rsidRPr="00D42366" w:rsidRDefault="00924521" w:rsidP="00924521">
      <w:pPr>
        <w:rPr>
          <w:lang w:eastAsia="en-US"/>
        </w:rPr>
      </w:pPr>
    </w:p>
    <w:sectPr w:rsidR="00924521" w:rsidRPr="00D42366" w:rsidSect="00B34114">
      <w:headerReference w:type="even" r:id="rId16"/>
      <w:headerReference w:type="default" r:id="rId17"/>
      <w:footerReference w:type="even" r:id="rId18"/>
      <w:footerReference w:type="default" r:id="rId19"/>
      <w:pgSz w:w="11906" w:h="16838"/>
      <w:pgMar w:top="1871" w:right="1418" w:bottom="2722" w:left="1418" w:header="1077"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913F51" w14:textId="77777777" w:rsidR="00473C91" w:rsidRDefault="00473C91" w:rsidP="00860BF2">
      <w:r>
        <w:separator/>
      </w:r>
    </w:p>
  </w:endnote>
  <w:endnote w:type="continuationSeparator" w:id="0">
    <w:p w14:paraId="5DBB8F08" w14:textId="77777777" w:rsidR="00473C91" w:rsidRDefault="00473C91" w:rsidP="00860BF2">
      <w:r>
        <w:continuationSeparator/>
      </w:r>
    </w:p>
  </w:endnote>
  <w:endnote w:type="continuationNotice" w:id="1">
    <w:p w14:paraId="48D91D6D" w14:textId="77777777" w:rsidR="00473C91" w:rsidRDefault="00473C9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Eurostile">
    <w:panose1 w:val="020B0504020202050204"/>
    <w:charset w:val="4D"/>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Quicksand Light">
    <w:panose1 w:val="00000000000000000000"/>
    <w:charset w:val="4D"/>
    <w:family w:val="auto"/>
    <w:pitch w:val="variable"/>
    <w:sig w:usb0="A00000FF" w:usb1="4000205B" w:usb2="00000000" w:usb3="00000000" w:csb0="00000193" w:csb1="00000000"/>
  </w:font>
  <w:font w:name="Calibri">
    <w:panose1 w:val="020F0502020204030204"/>
    <w:charset w:val="00"/>
    <w:family w:val="swiss"/>
    <w:pitch w:val="variable"/>
    <w:sig w:usb0="E4002EFF" w:usb1="C000247B" w:usb2="00000009" w:usb3="00000000" w:csb0="000001FF" w:csb1="00000000"/>
  </w:font>
  <w:font w:name="Roboto Light">
    <w:altName w:val="Arial"/>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AFF" w:usb1="C0007843" w:usb2="00000009" w:usb3="00000000" w:csb0="000001FF" w:csb1="00000000"/>
  </w:font>
  <w:font w:name="Roboto">
    <w:panose1 w:val="02000000000000000000"/>
    <w:charset w:val="00"/>
    <w:family w:val="auto"/>
    <w:pitch w:val="variable"/>
    <w:sig w:usb0="E00002FF" w:usb1="5000205B" w:usb2="00000020" w:usb3="00000000" w:csb0="0000019F" w:csb1="00000000"/>
  </w:font>
  <w:font w:name="Quicksand">
    <w:panose1 w:val="00000000000000000000"/>
    <w:charset w:val="4D"/>
    <w:family w:val="auto"/>
    <w:pitch w:val="variable"/>
    <w:sig w:usb0="A00000FF" w:usb1="4000205B"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Minion Pro">
    <w:panose1 w:val="020B0604020202020204"/>
    <w:charset w:val="00"/>
    <w:family w:val="roman"/>
    <w:notTrueType/>
    <w:pitch w:val="variable"/>
    <w:sig w:usb0="6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77778387"/>
      <w:docPartObj>
        <w:docPartGallery w:val="Page Numbers (Bottom of Page)"/>
        <w:docPartUnique/>
      </w:docPartObj>
    </w:sdtPr>
    <w:sdtEndPr>
      <w:rPr>
        <w:rStyle w:val="PageNumber"/>
      </w:rPr>
    </w:sdtEndPr>
    <w:sdtContent>
      <w:p w14:paraId="34E31D4F" w14:textId="77777777" w:rsidR="00326F11" w:rsidRDefault="00326F11" w:rsidP="006E6E8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7E82982" w14:textId="77777777" w:rsidR="00326F11" w:rsidRDefault="00326F11" w:rsidP="002D24F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04360839"/>
      <w:docPartObj>
        <w:docPartGallery w:val="Page Numbers (Bottom of Page)"/>
        <w:docPartUnique/>
      </w:docPartObj>
    </w:sdtPr>
    <w:sdtEndPr>
      <w:rPr>
        <w:rStyle w:val="PageNumber"/>
        <w:rFonts w:ascii="Roboto Light" w:hAnsi="Roboto Light"/>
      </w:rPr>
    </w:sdtEndPr>
    <w:sdtContent>
      <w:p w14:paraId="6EBE179F" w14:textId="77777777" w:rsidR="00F74E5A" w:rsidRDefault="00F74E5A" w:rsidP="00F74E5A">
        <w:pPr>
          <w:pStyle w:val="Footer"/>
          <w:framePr w:wrap="none" w:vAnchor="text" w:hAnchor="margin" w:xAlign="center" w:y="1"/>
          <w:rPr>
            <w:rStyle w:val="PageNumber"/>
          </w:rPr>
        </w:pPr>
      </w:p>
      <w:p w14:paraId="0D9D1FFB" w14:textId="77777777" w:rsidR="00F74E5A" w:rsidRPr="00305EA1" w:rsidRDefault="00F74E5A" w:rsidP="00F74E5A">
        <w:pPr>
          <w:pStyle w:val="Footer"/>
          <w:framePr w:wrap="none" w:vAnchor="text" w:hAnchor="margin" w:xAlign="center" w:y="1"/>
          <w:rPr>
            <w:rStyle w:val="PageNumber"/>
            <w:rFonts w:ascii="Roboto Light" w:hAnsi="Roboto Light"/>
          </w:rPr>
        </w:pPr>
        <w:r w:rsidRPr="00305EA1">
          <w:rPr>
            <w:rStyle w:val="PageNumber"/>
            <w:rFonts w:ascii="Roboto Light" w:hAnsi="Roboto Light"/>
          </w:rPr>
          <w:fldChar w:fldCharType="begin"/>
        </w:r>
        <w:r w:rsidRPr="00305EA1">
          <w:rPr>
            <w:rStyle w:val="PageNumber"/>
            <w:rFonts w:ascii="Roboto Light" w:hAnsi="Roboto Light"/>
          </w:rPr>
          <w:instrText xml:space="preserve"> PAGE </w:instrText>
        </w:r>
        <w:r w:rsidRPr="00305EA1">
          <w:rPr>
            <w:rStyle w:val="PageNumber"/>
            <w:rFonts w:ascii="Roboto Light" w:hAnsi="Roboto Light"/>
          </w:rPr>
          <w:fldChar w:fldCharType="separate"/>
        </w:r>
        <w:r>
          <w:rPr>
            <w:rStyle w:val="PageNumber"/>
            <w:rFonts w:ascii="Roboto Light" w:hAnsi="Roboto Light"/>
          </w:rPr>
          <w:t>1</w:t>
        </w:r>
        <w:r w:rsidRPr="00305EA1">
          <w:rPr>
            <w:rStyle w:val="PageNumber"/>
            <w:rFonts w:ascii="Roboto Light" w:hAnsi="Roboto Light"/>
          </w:rPr>
          <w:fldChar w:fldCharType="end"/>
        </w:r>
      </w:p>
    </w:sdtContent>
  </w:sdt>
  <w:p w14:paraId="5FE0A557" w14:textId="77777777" w:rsidR="00860BF2" w:rsidRDefault="009B2B75" w:rsidP="002D24F4">
    <w:pPr>
      <w:pStyle w:val="Footer"/>
      <w:ind w:right="360"/>
    </w:pPr>
    <w:r>
      <w:rPr>
        <w:noProof/>
      </w:rPr>
      <w:drawing>
        <wp:inline distT="0" distB="0" distL="0" distR="0" wp14:anchorId="31134071" wp14:editId="4A9BEA05">
          <wp:extent cx="6647815" cy="1376127"/>
          <wp:effectExtent l="0" t="0" r="0" b="0"/>
          <wp:docPr id="202577936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1">
                    <a:extLst>
                      <a:ext uri="{28A0092B-C50C-407E-A947-70E740481C1C}">
                        <a14:useLocalDpi xmlns:a14="http://schemas.microsoft.com/office/drawing/2010/main" val="0"/>
                      </a:ext>
                    </a:extLst>
                  </a:blip>
                  <a:stretch>
                    <a:fillRect/>
                  </a:stretch>
                </pic:blipFill>
                <pic:spPr>
                  <a:xfrm>
                    <a:off x="0" y="0"/>
                    <a:ext cx="6649018" cy="137637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44677F" w14:textId="77777777" w:rsidR="00473C91" w:rsidRDefault="00473C91" w:rsidP="00860BF2">
      <w:r>
        <w:separator/>
      </w:r>
    </w:p>
  </w:footnote>
  <w:footnote w:type="continuationSeparator" w:id="0">
    <w:p w14:paraId="23DEB0A7" w14:textId="77777777" w:rsidR="00473C91" w:rsidRDefault="00473C91" w:rsidP="00860BF2">
      <w:r>
        <w:continuationSeparator/>
      </w:r>
    </w:p>
  </w:footnote>
  <w:footnote w:type="continuationNotice" w:id="1">
    <w:p w14:paraId="73A9996C" w14:textId="77777777" w:rsidR="00473C91" w:rsidRDefault="00473C91">
      <w:pPr>
        <w:spacing w:line="240" w:lineRule="auto"/>
      </w:pPr>
    </w:p>
  </w:footnote>
  <w:footnote w:id="2">
    <w:p w14:paraId="0F5759D0" w14:textId="6BEEE9D4" w:rsidR="00227D80" w:rsidRPr="00227D80" w:rsidRDefault="00227D80">
      <w:pPr>
        <w:pStyle w:val="FootnoteText"/>
        <w:rPr>
          <w:lang w:val="en-US"/>
        </w:rPr>
      </w:pPr>
      <w:r>
        <w:rPr>
          <w:rStyle w:val="FootnoteReference"/>
        </w:rPr>
        <w:footnoteRef/>
      </w:r>
      <w:r>
        <w:t xml:space="preserve"> </w:t>
      </w:r>
      <w:r w:rsidR="00A67223" w:rsidRPr="00A67223">
        <w:t xml:space="preserve">EOSC Association. (2026). The EOSC Association calls for a distinct Work Programme-based Partnership for EOSC in FP10 to accelerate excellent, scalable science in Europe. Zenodo. </w:t>
      </w:r>
      <w:hyperlink r:id="rId1" w:history="1">
        <w:r w:rsidR="00A67223" w:rsidRPr="00A67223">
          <w:rPr>
            <w:rStyle w:val="Hyperlink"/>
          </w:rPr>
          <w:t>https://doi.org/10.5281/zenodo.20485703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35357661"/>
      <w:docPartObj>
        <w:docPartGallery w:val="Page Numbers (Top of Page)"/>
        <w:docPartUnique/>
      </w:docPartObj>
    </w:sdtPr>
    <w:sdtEndPr>
      <w:rPr>
        <w:rStyle w:val="PageNumber"/>
      </w:rPr>
    </w:sdtEndPr>
    <w:sdtContent>
      <w:p w14:paraId="3F91EB3C" w14:textId="77777777" w:rsidR="00132A6A" w:rsidRDefault="00132A6A" w:rsidP="00CC11E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BFA37C2" w14:textId="77777777" w:rsidR="005637CF" w:rsidRDefault="005637CF" w:rsidP="00132A6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5CFE37" w14:textId="3D824AC4" w:rsidR="00EA68B2" w:rsidRPr="00A80B84" w:rsidRDefault="00144994" w:rsidP="00770868">
    <w:pPr>
      <w:pStyle w:val="Header"/>
      <w:tabs>
        <w:tab w:val="clear" w:pos="4536"/>
        <w:tab w:val="clear" w:pos="9072"/>
        <w:tab w:val="left" w:pos="113"/>
      </w:tabs>
      <w:ind w:right="360"/>
      <w:jc w:val="right"/>
      <w:rPr>
        <w:rFonts w:ascii="Roboto Light" w:hAnsi="Roboto Light"/>
        <w:sz w:val="16"/>
        <w:szCs w:val="16"/>
        <w:lang w:val="en-GB"/>
      </w:rPr>
    </w:pPr>
    <w:r>
      <w:rPr>
        <w:noProof/>
      </w:rPr>
      <w:drawing>
        <wp:anchor distT="0" distB="0" distL="114300" distR="114300" simplePos="0" relativeHeight="251658240" behindDoc="1" locked="0" layoutInCell="1" allowOverlap="1" wp14:anchorId="4D91FA60" wp14:editId="743F0798">
          <wp:simplePos x="0" y="0"/>
          <wp:positionH relativeFrom="column">
            <wp:posOffset>23201</wp:posOffset>
          </wp:positionH>
          <wp:positionV relativeFrom="paragraph">
            <wp:posOffset>0</wp:posOffset>
          </wp:positionV>
          <wp:extent cx="1397000" cy="241300"/>
          <wp:effectExtent l="0" t="0" r="0" b="0"/>
          <wp:wrapTight wrapText="bothSides">
            <wp:wrapPolygon edited="0">
              <wp:start x="0" y="0"/>
              <wp:lineTo x="0" y="20463"/>
              <wp:lineTo x="21404" y="20463"/>
              <wp:lineTo x="21404" y="0"/>
              <wp:lineTo x="0" y="0"/>
            </wp:wrapPolygon>
          </wp:wrapTight>
          <wp:docPr id="464912781" name="Afbeelding 1" descr="A black letter and circ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033360" name="Afbeelding 1" descr="A black letter and circl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397000" cy="2413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FA5CA6"/>
    <w:multiLevelType w:val="hybridMultilevel"/>
    <w:tmpl w:val="108E5D88"/>
    <w:lvl w:ilvl="0" w:tplc="45948EF8">
      <w:start w:val="1"/>
      <w:numFmt w:val="bullet"/>
      <w:pStyle w:val="ListParagraph"/>
      <w:lvlText w:val="O"/>
      <w:lvlJc w:val="left"/>
      <w:pPr>
        <w:ind w:left="708" w:hanging="360"/>
      </w:pPr>
      <w:rPr>
        <w:rFonts w:ascii="Eurostile" w:hAnsi="Eurostile" w:hint="default"/>
      </w:rPr>
    </w:lvl>
    <w:lvl w:ilvl="1" w:tplc="04090003">
      <w:start w:val="1"/>
      <w:numFmt w:val="bullet"/>
      <w:lvlText w:val="o"/>
      <w:lvlJc w:val="left"/>
      <w:pPr>
        <w:ind w:left="1428" w:hanging="360"/>
      </w:pPr>
      <w:rPr>
        <w:rFonts w:ascii="Courier New" w:hAnsi="Courier New" w:cs="Courier New" w:hint="default"/>
      </w:rPr>
    </w:lvl>
    <w:lvl w:ilvl="2" w:tplc="04090005">
      <w:start w:val="1"/>
      <w:numFmt w:val="bullet"/>
      <w:lvlText w:val=""/>
      <w:lvlJc w:val="left"/>
      <w:pPr>
        <w:ind w:left="2148" w:hanging="360"/>
      </w:pPr>
      <w:rPr>
        <w:rFonts w:ascii="Wingdings" w:hAnsi="Wingdings" w:hint="default"/>
      </w:rPr>
    </w:lvl>
    <w:lvl w:ilvl="3" w:tplc="04090001" w:tentative="1">
      <w:start w:val="1"/>
      <w:numFmt w:val="bullet"/>
      <w:lvlText w:val=""/>
      <w:lvlJc w:val="left"/>
      <w:pPr>
        <w:ind w:left="2868" w:hanging="360"/>
      </w:pPr>
      <w:rPr>
        <w:rFonts w:ascii="Symbol" w:hAnsi="Symbol" w:hint="default"/>
      </w:rPr>
    </w:lvl>
    <w:lvl w:ilvl="4" w:tplc="04090003" w:tentative="1">
      <w:start w:val="1"/>
      <w:numFmt w:val="bullet"/>
      <w:lvlText w:val="o"/>
      <w:lvlJc w:val="left"/>
      <w:pPr>
        <w:ind w:left="3588" w:hanging="360"/>
      </w:pPr>
      <w:rPr>
        <w:rFonts w:ascii="Courier New" w:hAnsi="Courier New" w:cs="Courier New" w:hint="default"/>
      </w:rPr>
    </w:lvl>
    <w:lvl w:ilvl="5" w:tplc="04090005" w:tentative="1">
      <w:start w:val="1"/>
      <w:numFmt w:val="bullet"/>
      <w:lvlText w:val=""/>
      <w:lvlJc w:val="left"/>
      <w:pPr>
        <w:ind w:left="4308" w:hanging="360"/>
      </w:pPr>
      <w:rPr>
        <w:rFonts w:ascii="Wingdings" w:hAnsi="Wingdings" w:hint="default"/>
      </w:rPr>
    </w:lvl>
    <w:lvl w:ilvl="6" w:tplc="04090001" w:tentative="1">
      <w:start w:val="1"/>
      <w:numFmt w:val="bullet"/>
      <w:lvlText w:val=""/>
      <w:lvlJc w:val="left"/>
      <w:pPr>
        <w:ind w:left="5028" w:hanging="360"/>
      </w:pPr>
      <w:rPr>
        <w:rFonts w:ascii="Symbol" w:hAnsi="Symbol" w:hint="default"/>
      </w:rPr>
    </w:lvl>
    <w:lvl w:ilvl="7" w:tplc="04090003" w:tentative="1">
      <w:start w:val="1"/>
      <w:numFmt w:val="bullet"/>
      <w:lvlText w:val="o"/>
      <w:lvlJc w:val="left"/>
      <w:pPr>
        <w:ind w:left="5748" w:hanging="360"/>
      </w:pPr>
      <w:rPr>
        <w:rFonts w:ascii="Courier New" w:hAnsi="Courier New" w:cs="Courier New" w:hint="default"/>
      </w:rPr>
    </w:lvl>
    <w:lvl w:ilvl="8" w:tplc="04090005" w:tentative="1">
      <w:start w:val="1"/>
      <w:numFmt w:val="bullet"/>
      <w:lvlText w:val=""/>
      <w:lvlJc w:val="left"/>
      <w:pPr>
        <w:ind w:left="6468" w:hanging="360"/>
      </w:pPr>
      <w:rPr>
        <w:rFonts w:ascii="Wingdings" w:hAnsi="Wingdings" w:hint="default"/>
      </w:rPr>
    </w:lvl>
  </w:abstractNum>
  <w:abstractNum w:abstractNumId="1" w15:restartNumberingAfterBreak="0">
    <w:nsid w:val="236765AA"/>
    <w:multiLevelType w:val="multilevel"/>
    <w:tmpl w:val="05F6312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41C780C"/>
    <w:multiLevelType w:val="multilevel"/>
    <w:tmpl w:val="F120DA70"/>
    <w:styleLink w:val="CurrentList3"/>
    <w:lvl w:ilvl="0">
      <w:start w:val="1"/>
      <w:numFmt w:val="decimal"/>
      <w:lvlText w:val="%1"/>
      <w:lvlJc w:val="left"/>
      <w:pPr>
        <w:ind w:left="432" w:hanging="432"/>
      </w:pPr>
      <w:rPr>
        <w:rFonts w:hint="default"/>
        <w:b w:val="0"/>
        <w:bCs w:val="0"/>
      </w:rPr>
    </w:lvl>
    <w:lvl w:ilvl="1">
      <w:start w:val="1"/>
      <w:numFmt w:val="decimal"/>
      <w:lvlText w:val="%1.%2"/>
      <w:lvlJc w:val="left"/>
      <w:pPr>
        <w:ind w:left="576" w:hanging="576"/>
      </w:pPr>
      <w:rPr>
        <w:rFonts w:ascii="Quicksand Light" w:hAnsi="Quicksand Light" w:hint="default"/>
        <w:b w:val="0"/>
        <w:bCs w:val="0"/>
        <w:i w:val="0"/>
        <w:iCs w: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25FC6FB4"/>
    <w:multiLevelType w:val="multilevel"/>
    <w:tmpl w:val="24C891C6"/>
    <w:styleLink w:val="CurrentList4"/>
    <w:lvl w:ilvl="0">
      <w:start w:val="1"/>
      <w:numFmt w:val="decimal"/>
      <w:lvlText w:val="%1"/>
      <w:lvlJc w:val="left"/>
      <w:pPr>
        <w:ind w:left="432" w:hanging="432"/>
      </w:pPr>
      <w:rPr>
        <w:rFonts w:hint="default"/>
        <w:b w:val="0"/>
        <w:bCs w:val="0"/>
      </w:rPr>
    </w:lvl>
    <w:lvl w:ilvl="1">
      <w:start w:val="1"/>
      <w:numFmt w:val="decimal"/>
      <w:lvlText w:val="%1.%2"/>
      <w:lvlJc w:val="left"/>
      <w:pPr>
        <w:ind w:left="576" w:hanging="576"/>
      </w:pPr>
      <w:rPr>
        <w:rFonts w:ascii="Quicksand Light" w:hAnsi="Quicksand Light" w:hint="default"/>
        <w:b w:val="0"/>
        <w:bCs w:val="0"/>
        <w:i w:val="0"/>
        <w:iCs w: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2ABF26F3"/>
    <w:multiLevelType w:val="multilevel"/>
    <w:tmpl w:val="7DB4EFFA"/>
    <w:styleLink w:val="CurrentList5"/>
    <w:lvl w:ilvl="0">
      <w:start w:val="1"/>
      <w:numFmt w:val="decimal"/>
      <w:lvlText w:val="%1"/>
      <w:lvlJc w:val="left"/>
      <w:pPr>
        <w:ind w:left="432" w:hanging="432"/>
      </w:pPr>
      <w:rPr>
        <w:rFonts w:hint="default"/>
        <w:b w:val="0"/>
        <w:bCs w:val="0"/>
      </w:rPr>
    </w:lvl>
    <w:lvl w:ilvl="1">
      <w:start w:val="1"/>
      <w:numFmt w:val="decimal"/>
      <w:lvlText w:val="%1.%2"/>
      <w:lvlJc w:val="left"/>
      <w:pPr>
        <w:ind w:left="576" w:hanging="576"/>
      </w:pPr>
      <w:rPr>
        <w:rFonts w:ascii="Quicksand Light" w:hAnsi="Quicksand Light" w:hint="default"/>
        <w:b w:val="0"/>
        <w:bCs w:val="0"/>
        <w:i w:val="0"/>
        <w:iCs w: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2C69667D"/>
    <w:multiLevelType w:val="hybridMultilevel"/>
    <w:tmpl w:val="1922B728"/>
    <w:lvl w:ilvl="0" w:tplc="29840436">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D304D1E"/>
    <w:multiLevelType w:val="multilevel"/>
    <w:tmpl w:val="7D324FB6"/>
    <w:lvl w:ilvl="0">
      <w:start w:val="1"/>
      <w:numFmt w:val="decimal"/>
      <w:lvlText w:val="%1"/>
      <w:lvlJc w:val="left"/>
      <w:pPr>
        <w:ind w:left="432" w:hanging="432"/>
      </w:pPr>
      <w:rPr>
        <w:rFonts w:hint="default"/>
        <w:b w:val="0"/>
        <w:bCs w:val="0"/>
      </w:rPr>
    </w:lvl>
    <w:lvl w:ilvl="1">
      <w:start w:val="1"/>
      <w:numFmt w:val="decimal"/>
      <w:pStyle w:val="Heading2"/>
      <w:lvlText w:val="%1.%2"/>
      <w:lvlJc w:val="left"/>
      <w:pPr>
        <w:ind w:left="576" w:hanging="576"/>
      </w:pPr>
      <w:rPr>
        <w:rFonts w:hint="default"/>
        <w:b w:val="0"/>
        <w:bCs w:val="0"/>
        <w:i w:val="0"/>
        <w:iCs w:val="0"/>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7" w15:restartNumberingAfterBreak="0">
    <w:nsid w:val="60683B16"/>
    <w:multiLevelType w:val="multilevel"/>
    <w:tmpl w:val="AA562710"/>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6ED77663"/>
    <w:multiLevelType w:val="multilevel"/>
    <w:tmpl w:val="F8300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46515E2"/>
    <w:multiLevelType w:val="multilevel"/>
    <w:tmpl w:val="5EAEA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E530C46"/>
    <w:multiLevelType w:val="multilevel"/>
    <w:tmpl w:val="54CA4C74"/>
    <w:styleLink w:val="CurrentList2"/>
    <w:lvl w:ilvl="0">
      <w:start w:val="1"/>
      <w:numFmt w:val="decimal"/>
      <w:lvlText w:val="%1"/>
      <w:lvlJc w:val="left"/>
      <w:pPr>
        <w:ind w:left="432" w:hanging="432"/>
      </w:pPr>
      <w:rPr>
        <w:b w:val="0"/>
        <w:bCs w:val="0"/>
      </w:rPr>
    </w:lvl>
    <w:lvl w:ilvl="1">
      <w:start w:val="1"/>
      <w:numFmt w:val="decimal"/>
      <w:lvlText w:val="%1.%2"/>
      <w:lvlJc w:val="left"/>
      <w:pPr>
        <w:ind w:left="576" w:hanging="576"/>
      </w:pPr>
      <w:rPr>
        <w:rFonts w:ascii="Quicksand Light" w:hAnsi="Quicksand Light" w:hint="default"/>
        <w:b w:val="0"/>
        <w:bCs w:val="0"/>
        <w:i w:val="0"/>
        <w:iCs w:val="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20517930">
    <w:abstractNumId w:val="7"/>
  </w:num>
  <w:num w:numId="2" w16cid:durableId="346449243">
    <w:abstractNumId w:val="0"/>
  </w:num>
  <w:num w:numId="3" w16cid:durableId="244538478">
    <w:abstractNumId w:val="10"/>
  </w:num>
  <w:num w:numId="4" w16cid:durableId="1259873798">
    <w:abstractNumId w:val="6"/>
  </w:num>
  <w:num w:numId="5" w16cid:durableId="633561725">
    <w:abstractNumId w:val="2"/>
  </w:num>
  <w:num w:numId="6" w16cid:durableId="655381489">
    <w:abstractNumId w:val="3"/>
  </w:num>
  <w:num w:numId="7" w16cid:durableId="1632129359">
    <w:abstractNumId w:val="4"/>
  </w:num>
  <w:num w:numId="8" w16cid:durableId="60638710">
    <w:abstractNumId w:val="5"/>
  </w:num>
  <w:num w:numId="9" w16cid:durableId="1695495060">
    <w:abstractNumId w:val="8"/>
  </w:num>
  <w:num w:numId="10" w16cid:durableId="1920170085">
    <w:abstractNumId w:val="9"/>
  </w:num>
  <w:num w:numId="11" w16cid:durableId="35542665">
    <w:abstractNumId w:val="1"/>
  </w:num>
  <w:numIdMacAtCleanup w:val="1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113"/>
  <w:hyphenationZone w:val="425"/>
  <w:characterSpacingControl w:val="doNotCompress"/>
  <w:hdrShapeDefaults>
    <o:shapedefaults v:ext="edit" spidmax="205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521"/>
    <w:rsid w:val="0000026F"/>
    <w:rsid w:val="00004735"/>
    <w:rsid w:val="00007E7D"/>
    <w:rsid w:val="00011582"/>
    <w:rsid w:val="00011D83"/>
    <w:rsid w:val="00022690"/>
    <w:rsid w:val="00023FC4"/>
    <w:rsid w:val="00024871"/>
    <w:rsid w:val="000275D8"/>
    <w:rsid w:val="00030972"/>
    <w:rsid w:val="00032E35"/>
    <w:rsid w:val="0003355C"/>
    <w:rsid w:val="00034614"/>
    <w:rsid w:val="000372FC"/>
    <w:rsid w:val="0004482F"/>
    <w:rsid w:val="00046617"/>
    <w:rsid w:val="00047FA3"/>
    <w:rsid w:val="000556B5"/>
    <w:rsid w:val="0005587F"/>
    <w:rsid w:val="00056226"/>
    <w:rsid w:val="000602D7"/>
    <w:rsid w:val="00064C59"/>
    <w:rsid w:val="000676DA"/>
    <w:rsid w:val="00070E0A"/>
    <w:rsid w:val="000745CE"/>
    <w:rsid w:val="000814D0"/>
    <w:rsid w:val="00082FB1"/>
    <w:rsid w:val="00086DE3"/>
    <w:rsid w:val="00087B1F"/>
    <w:rsid w:val="00091F1A"/>
    <w:rsid w:val="00092795"/>
    <w:rsid w:val="00095062"/>
    <w:rsid w:val="0009610E"/>
    <w:rsid w:val="00097EDF"/>
    <w:rsid w:val="000A1E30"/>
    <w:rsid w:val="000A2AEE"/>
    <w:rsid w:val="000A5CED"/>
    <w:rsid w:val="000A70D7"/>
    <w:rsid w:val="000C09E8"/>
    <w:rsid w:val="000C0C13"/>
    <w:rsid w:val="000C5D88"/>
    <w:rsid w:val="000C75AE"/>
    <w:rsid w:val="000D4F83"/>
    <w:rsid w:val="000D7138"/>
    <w:rsid w:val="000E1AF7"/>
    <w:rsid w:val="000E3EF8"/>
    <w:rsid w:val="000E604A"/>
    <w:rsid w:val="000F0205"/>
    <w:rsid w:val="000F1F6A"/>
    <w:rsid w:val="000F694F"/>
    <w:rsid w:val="00103A98"/>
    <w:rsid w:val="00104A07"/>
    <w:rsid w:val="00105078"/>
    <w:rsid w:val="001061BF"/>
    <w:rsid w:val="00111191"/>
    <w:rsid w:val="001129AB"/>
    <w:rsid w:val="00112D17"/>
    <w:rsid w:val="00113C52"/>
    <w:rsid w:val="001217EB"/>
    <w:rsid w:val="0012457C"/>
    <w:rsid w:val="00132A6A"/>
    <w:rsid w:val="0013756F"/>
    <w:rsid w:val="00141293"/>
    <w:rsid w:val="0014261A"/>
    <w:rsid w:val="00143C0D"/>
    <w:rsid w:val="00144994"/>
    <w:rsid w:val="00145796"/>
    <w:rsid w:val="00146E95"/>
    <w:rsid w:val="00146F6B"/>
    <w:rsid w:val="00151284"/>
    <w:rsid w:val="00151748"/>
    <w:rsid w:val="00151A28"/>
    <w:rsid w:val="0015287B"/>
    <w:rsid w:val="0015422B"/>
    <w:rsid w:val="001548CA"/>
    <w:rsid w:val="001564E8"/>
    <w:rsid w:val="001604B9"/>
    <w:rsid w:val="00162D9E"/>
    <w:rsid w:val="00165307"/>
    <w:rsid w:val="0016634B"/>
    <w:rsid w:val="00174079"/>
    <w:rsid w:val="00174591"/>
    <w:rsid w:val="00175398"/>
    <w:rsid w:val="00175E3A"/>
    <w:rsid w:val="00175F80"/>
    <w:rsid w:val="00180ECC"/>
    <w:rsid w:val="00192F50"/>
    <w:rsid w:val="0019557F"/>
    <w:rsid w:val="00196848"/>
    <w:rsid w:val="001A4393"/>
    <w:rsid w:val="001A561E"/>
    <w:rsid w:val="001A61BE"/>
    <w:rsid w:val="001A6A94"/>
    <w:rsid w:val="001B1EF7"/>
    <w:rsid w:val="001B4CB6"/>
    <w:rsid w:val="001C3F6D"/>
    <w:rsid w:val="001C466C"/>
    <w:rsid w:val="001C6AE0"/>
    <w:rsid w:val="001D11E6"/>
    <w:rsid w:val="001D1A1F"/>
    <w:rsid w:val="001E2B25"/>
    <w:rsid w:val="001E45FF"/>
    <w:rsid w:val="001E4655"/>
    <w:rsid w:val="001E5DF0"/>
    <w:rsid w:val="001F53A2"/>
    <w:rsid w:val="001F601C"/>
    <w:rsid w:val="001F62C1"/>
    <w:rsid w:val="002075CD"/>
    <w:rsid w:val="00217471"/>
    <w:rsid w:val="00220EE3"/>
    <w:rsid w:val="0022183B"/>
    <w:rsid w:val="00227D80"/>
    <w:rsid w:val="00230B0E"/>
    <w:rsid w:val="002322A1"/>
    <w:rsid w:val="00232D77"/>
    <w:rsid w:val="0023546B"/>
    <w:rsid w:val="00240956"/>
    <w:rsid w:val="00240F50"/>
    <w:rsid w:val="00242142"/>
    <w:rsid w:val="002528D9"/>
    <w:rsid w:val="00252C1B"/>
    <w:rsid w:val="002561A8"/>
    <w:rsid w:val="00256715"/>
    <w:rsid w:val="002613B1"/>
    <w:rsid w:val="00263C94"/>
    <w:rsid w:val="00277953"/>
    <w:rsid w:val="002820A0"/>
    <w:rsid w:val="0028370E"/>
    <w:rsid w:val="002933C7"/>
    <w:rsid w:val="002A0FF6"/>
    <w:rsid w:val="002A1DF6"/>
    <w:rsid w:val="002A617E"/>
    <w:rsid w:val="002B3426"/>
    <w:rsid w:val="002C0581"/>
    <w:rsid w:val="002C2F7F"/>
    <w:rsid w:val="002C4469"/>
    <w:rsid w:val="002C4727"/>
    <w:rsid w:val="002D1F7B"/>
    <w:rsid w:val="002D24F4"/>
    <w:rsid w:val="002D4657"/>
    <w:rsid w:val="002E0318"/>
    <w:rsid w:val="002E2C42"/>
    <w:rsid w:val="002F036A"/>
    <w:rsid w:val="002F1AF1"/>
    <w:rsid w:val="002F3800"/>
    <w:rsid w:val="00304020"/>
    <w:rsid w:val="003053FC"/>
    <w:rsid w:val="00305EA1"/>
    <w:rsid w:val="00307CA2"/>
    <w:rsid w:val="00310F57"/>
    <w:rsid w:val="003117EC"/>
    <w:rsid w:val="00313C49"/>
    <w:rsid w:val="00314827"/>
    <w:rsid w:val="00326F11"/>
    <w:rsid w:val="00327A01"/>
    <w:rsid w:val="00337C63"/>
    <w:rsid w:val="003423AA"/>
    <w:rsid w:val="00343617"/>
    <w:rsid w:val="003455ED"/>
    <w:rsid w:val="00351448"/>
    <w:rsid w:val="003515B2"/>
    <w:rsid w:val="0035334C"/>
    <w:rsid w:val="00356345"/>
    <w:rsid w:val="00357A9D"/>
    <w:rsid w:val="00367A01"/>
    <w:rsid w:val="00374643"/>
    <w:rsid w:val="00381F0C"/>
    <w:rsid w:val="00390B2F"/>
    <w:rsid w:val="0039296D"/>
    <w:rsid w:val="003947EE"/>
    <w:rsid w:val="0039687A"/>
    <w:rsid w:val="003A4600"/>
    <w:rsid w:val="003B2726"/>
    <w:rsid w:val="003B3F85"/>
    <w:rsid w:val="003C0AA9"/>
    <w:rsid w:val="003C209F"/>
    <w:rsid w:val="003C3561"/>
    <w:rsid w:val="003C41F0"/>
    <w:rsid w:val="003D69C7"/>
    <w:rsid w:val="003D787C"/>
    <w:rsid w:val="003E046E"/>
    <w:rsid w:val="003E3201"/>
    <w:rsid w:val="003E7FE8"/>
    <w:rsid w:val="003F2630"/>
    <w:rsid w:val="003F48CF"/>
    <w:rsid w:val="00402348"/>
    <w:rsid w:val="00404684"/>
    <w:rsid w:val="0041295C"/>
    <w:rsid w:val="00417789"/>
    <w:rsid w:val="00427B26"/>
    <w:rsid w:val="004303F6"/>
    <w:rsid w:val="0043278F"/>
    <w:rsid w:val="0044273D"/>
    <w:rsid w:val="00452052"/>
    <w:rsid w:val="00454865"/>
    <w:rsid w:val="004575A3"/>
    <w:rsid w:val="0046071F"/>
    <w:rsid w:val="00463579"/>
    <w:rsid w:val="00467F11"/>
    <w:rsid w:val="004719CF"/>
    <w:rsid w:val="00473C91"/>
    <w:rsid w:val="00474359"/>
    <w:rsid w:val="004751BA"/>
    <w:rsid w:val="004833C8"/>
    <w:rsid w:val="004857D7"/>
    <w:rsid w:val="004931F7"/>
    <w:rsid w:val="0049508A"/>
    <w:rsid w:val="004A799F"/>
    <w:rsid w:val="004B415C"/>
    <w:rsid w:val="004C3663"/>
    <w:rsid w:val="004D1092"/>
    <w:rsid w:val="004D4CEA"/>
    <w:rsid w:val="004D5BB5"/>
    <w:rsid w:val="004E3A13"/>
    <w:rsid w:val="004E49B4"/>
    <w:rsid w:val="004E6796"/>
    <w:rsid w:val="004F0390"/>
    <w:rsid w:val="004F03A1"/>
    <w:rsid w:val="004F0816"/>
    <w:rsid w:val="004F1109"/>
    <w:rsid w:val="004F3BB4"/>
    <w:rsid w:val="004F645C"/>
    <w:rsid w:val="004F66C5"/>
    <w:rsid w:val="004F7EF3"/>
    <w:rsid w:val="00502A0D"/>
    <w:rsid w:val="0050385E"/>
    <w:rsid w:val="0051472F"/>
    <w:rsid w:val="00515961"/>
    <w:rsid w:val="0052549C"/>
    <w:rsid w:val="00530AA1"/>
    <w:rsid w:val="00533ED0"/>
    <w:rsid w:val="00535F77"/>
    <w:rsid w:val="005373A4"/>
    <w:rsid w:val="00540FD7"/>
    <w:rsid w:val="00542E3A"/>
    <w:rsid w:val="00542E9C"/>
    <w:rsid w:val="00555E10"/>
    <w:rsid w:val="00557998"/>
    <w:rsid w:val="00561A35"/>
    <w:rsid w:val="005637CF"/>
    <w:rsid w:val="00566625"/>
    <w:rsid w:val="0057402A"/>
    <w:rsid w:val="00575EC9"/>
    <w:rsid w:val="00580420"/>
    <w:rsid w:val="00581F39"/>
    <w:rsid w:val="00585BEB"/>
    <w:rsid w:val="00586301"/>
    <w:rsid w:val="00590440"/>
    <w:rsid w:val="00591F51"/>
    <w:rsid w:val="00593927"/>
    <w:rsid w:val="005948E8"/>
    <w:rsid w:val="005970A0"/>
    <w:rsid w:val="005A06EC"/>
    <w:rsid w:val="005A11D4"/>
    <w:rsid w:val="005A1517"/>
    <w:rsid w:val="005A3120"/>
    <w:rsid w:val="005A3F3C"/>
    <w:rsid w:val="005A4E95"/>
    <w:rsid w:val="005B219D"/>
    <w:rsid w:val="005B50C5"/>
    <w:rsid w:val="005B665F"/>
    <w:rsid w:val="005B6D94"/>
    <w:rsid w:val="005C236E"/>
    <w:rsid w:val="005C312F"/>
    <w:rsid w:val="005C3D39"/>
    <w:rsid w:val="005C3F6F"/>
    <w:rsid w:val="005C7C0D"/>
    <w:rsid w:val="005D5428"/>
    <w:rsid w:val="005D7F38"/>
    <w:rsid w:val="005E016C"/>
    <w:rsid w:val="005E2878"/>
    <w:rsid w:val="005F56D0"/>
    <w:rsid w:val="005F77D0"/>
    <w:rsid w:val="005F7EDD"/>
    <w:rsid w:val="00600C0C"/>
    <w:rsid w:val="006047E6"/>
    <w:rsid w:val="00605D0A"/>
    <w:rsid w:val="00621DF6"/>
    <w:rsid w:val="00622FF3"/>
    <w:rsid w:val="006235DC"/>
    <w:rsid w:val="00635DFA"/>
    <w:rsid w:val="00636377"/>
    <w:rsid w:val="00636C9F"/>
    <w:rsid w:val="006410D8"/>
    <w:rsid w:val="00642074"/>
    <w:rsid w:val="006432E9"/>
    <w:rsid w:val="00645371"/>
    <w:rsid w:val="00651A86"/>
    <w:rsid w:val="00654868"/>
    <w:rsid w:val="006549C5"/>
    <w:rsid w:val="00656572"/>
    <w:rsid w:val="00664F95"/>
    <w:rsid w:val="006653D5"/>
    <w:rsid w:val="00667AD3"/>
    <w:rsid w:val="006718DE"/>
    <w:rsid w:val="0067336F"/>
    <w:rsid w:val="00673827"/>
    <w:rsid w:val="006778AF"/>
    <w:rsid w:val="00687A51"/>
    <w:rsid w:val="006903B5"/>
    <w:rsid w:val="006919D4"/>
    <w:rsid w:val="00695B07"/>
    <w:rsid w:val="006962E6"/>
    <w:rsid w:val="00697E9D"/>
    <w:rsid w:val="006A06D9"/>
    <w:rsid w:val="006A3025"/>
    <w:rsid w:val="006A64E7"/>
    <w:rsid w:val="006A793E"/>
    <w:rsid w:val="006B2491"/>
    <w:rsid w:val="006B25D7"/>
    <w:rsid w:val="006B3C09"/>
    <w:rsid w:val="006B5081"/>
    <w:rsid w:val="006B6D50"/>
    <w:rsid w:val="006C0E77"/>
    <w:rsid w:val="006C4677"/>
    <w:rsid w:val="006C6C66"/>
    <w:rsid w:val="006D116A"/>
    <w:rsid w:val="006D275B"/>
    <w:rsid w:val="006E06D2"/>
    <w:rsid w:val="006E6E8D"/>
    <w:rsid w:val="006E6EA6"/>
    <w:rsid w:val="006E77E5"/>
    <w:rsid w:val="006E7C73"/>
    <w:rsid w:val="006F49DC"/>
    <w:rsid w:val="006F57A5"/>
    <w:rsid w:val="006F5A9C"/>
    <w:rsid w:val="006F6129"/>
    <w:rsid w:val="006F7491"/>
    <w:rsid w:val="00711089"/>
    <w:rsid w:val="00715AE6"/>
    <w:rsid w:val="00720396"/>
    <w:rsid w:val="0072136B"/>
    <w:rsid w:val="00721584"/>
    <w:rsid w:val="00721ACB"/>
    <w:rsid w:val="00736E92"/>
    <w:rsid w:val="00741635"/>
    <w:rsid w:val="00742AEA"/>
    <w:rsid w:val="007548DB"/>
    <w:rsid w:val="00754D9C"/>
    <w:rsid w:val="007561AC"/>
    <w:rsid w:val="007602E6"/>
    <w:rsid w:val="0076470F"/>
    <w:rsid w:val="00765555"/>
    <w:rsid w:val="00770868"/>
    <w:rsid w:val="007746E1"/>
    <w:rsid w:val="0077693A"/>
    <w:rsid w:val="0078277B"/>
    <w:rsid w:val="007834B0"/>
    <w:rsid w:val="00787913"/>
    <w:rsid w:val="00797CEB"/>
    <w:rsid w:val="007A04EB"/>
    <w:rsid w:val="007B188F"/>
    <w:rsid w:val="007B3FB8"/>
    <w:rsid w:val="007B6924"/>
    <w:rsid w:val="007C19E5"/>
    <w:rsid w:val="007C1E10"/>
    <w:rsid w:val="007C26AD"/>
    <w:rsid w:val="007C311F"/>
    <w:rsid w:val="007C3AC2"/>
    <w:rsid w:val="007C6B1C"/>
    <w:rsid w:val="007E28D6"/>
    <w:rsid w:val="007E3E86"/>
    <w:rsid w:val="007E5A00"/>
    <w:rsid w:val="007E71F6"/>
    <w:rsid w:val="007F1F52"/>
    <w:rsid w:val="007F419C"/>
    <w:rsid w:val="00807354"/>
    <w:rsid w:val="008108F4"/>
    <w:rsid w:val="00812698"/>
    <w:rsid w:val="0082201E"/>
    <w:rsid w:val="00822752"/>
    <w:rsid w:val="00825245"/>
    <w:rsid w:val="00826066"/>
    <w:rsid w:val="008338AF"/>
    <w:rsid w:val="00836966"/>
    <w:rsid w:val="008449F9"/>
    <w:rsid w:val="00845C41"/>
    <w:rsid w:val="008505BC"/>
    <w:rsid w:val="00851C11"/>
    <w:rsid w:val="00860BF2"/>
    <w:rsid w:val="008628EC"/>
    <w:rsid w:val="00862938"/>
    <w:rsid w:val="008633DF"/>
    <w:rsid w:val="008707AD"/>
    <w:rsid w:val="00875CFA"/>
    <w:rsid w:val="008853DC"/>
    <w:rsid w:val="00886C56"/>
    <w:rsid w:val="00887981"/>
    <w:rsid w:val="00887DBE"/>
    <w:rsid w:val="00890D88"/>
    <w:rsid w:val="00891D02"/>
    <w:rsid w:val="00895ACC"/>
    <w:rsid w:val="00897445"/>
    <w:rsid w:val="008A0216"/>
    <w:rsid w:val="008A1B5F"/>
    <w:rsid w:val="008A2097"/>
    <w:rsid w:val="008A4476"/>
    <w:rsid w:val="008A4CB7"/>
    <w:rsid w:val="008B1152"/>
    <w:rsid w:val="008B3012"/>
    <w:rsid w:val="008B7FDD"/>
    <w:rsid w:val="008D56DF"/>
    <w:rsid w:val="008E1841"/>
    <w:rsid w:val="008E50AD"/>
    <w:rsid w:val="008E6617"/>
    <w:rsid w:val="008F0A6E"/>
    <w:rsid w:val="008F0B9E"/>
    <w:rsid w:val="008F0DC6"/>
    <w:rsid w:val="008F4033"/>
    <w:rsid w:val="008F6E8E"/>
    <w:rsid w:val="008F727B"/>
    <w:rsid w:val="00900683"/>
    <w:rsid w:val="00901156"/>
    <w:rsid w:val="00906EED"/>
    <w:rsid w:val="00911B55"/>
    <w:rsid w:val="00921026"/>
    <w:rsid w:val="00924521"/>
    <w:rsid w:val="009248BA"/>
    <w:rsid w:val="0093166A"/>
    <w:rsid w:val="009319C3"/>
    <w:rsid w:val="00941F14"/>
    <w:rsid w:val="00946269"/>
    <w:rsid w:val="0095385C"/>
    <w:rsid w:val="00953C34"/>
    <w:rsid w:val="00954216"/>
    <w:rsid w:val="0095470A"/>
    <w:rsid w:val="00961483"/>
    <w:rsid w:val="00967764"/>
    <w:rsid w:val="00970C6B"/>
    <w:rsid w:val="00971A4C"/>
    <w:rsid w:val="00972160"/>
    <w:rsid w:val="009722AB"/>
    <w:rsid w:val="00976C66"/>
    <w:rsid w:val="00980413"/>
    <w:rsid w:val="00980D94"/>
    <w:rsid w:val="009823D5"/>
    <w:rsid w:val="0098574D"/>
    <w:rsid w:val="0098716D"/>
    <w:rsid w:val="009912F9"/>
    <w:rsid w:val="009954E7"/>
    <w:rsid w:val="009A378F"/>
    <w:rsid w:val="009A3EB8"/>
    <w:rsid w:val="009A6CBB"/>
    <w:rsid w:val="009A6E4A"/>
    <w:rsid w:val="009B065D"/>
    <w:rsid w:val="009B0F2A"/>
    <w:rsid w:val="009B2B75"/>
    <w:rsid w:val="009B66CF"/>
    <w:rsid w:val="009C03C8"/>
    <w:rsid w:val="009C0663"/>
    <w:rsid w:val="009C32B4"/>
    <w:rsid w:val="009C7997"/>
    <w:rsid w:val="009D3536"/>
    <w:rsid w:val="009D6688"/>
    <w:rsid w:val="009E2C92"/>
    <w:rsid w:val="009F5B6D"/>
    <w:rsid w:val="00A05769"/>
    <w:rsid w:val="00A10DC1"/>
    <w:rsid w:val="00A153A1"/>
    <w:rsid w:val="00A165D7"/>
    <w:rsid w:val="00A2074F"/>
    <w:rsid w:val="00A247F4"/>
    <w:rsid w:val="00A266F6"/>
    <w:rsid w:val="00A2708F"/>
    <w:rsid w:val="00A2751F"/>
    <w:rsid w:val="00A3222E"/>
    <w:rsid w:val="00A35449"/>
    <w:rsid w:val="00A35AF7"/>
    <w:rsid w:val="00A36DEC"/>
    <w:rsid w:val="00A4051B"/>
    <w:rsid w:val="00A4232F"/>
    <w:rsid w:val="00A44ABD"/>
    <w:rsid w:val="00A46652"/>
    <w:rsid w:val="00A46CF0"/>
    <w:rsid w:val="00A51653"/>
    <w:rsid w:val="00A52329"/>
    <w:rsid w:val="00A53E56"/>
    <w:rsid w:val="00A54CE0"/>
    <w:rsid w:val="00A67223"/>
    <w:rsid w:val="00A70059"/>
    <w:rsid w:val="00A725C3"/>
    <w:rsid w:val="00A74BA5"/>
    <w:rsid w:val="00A77295"/>
    <w:rsid w:val="00A773FC"/>
    <w:rsid w:val="00A80B84"/>
    <w:rsid w:val="00A83000"/>
    <w:rsid w:val="00A8429B"/>
    <w:rsid w:val="00A91449"/>
    <w:rsid w:val="00A91957"/>
    <w:rsid w:val="00A91C93"/>
    <w:rsid w:val="00A95A39"/>
    <w:rsid w:val="00A97826"/>
    <w:rsid w:val="00A97A22"/>
    <w:rsid w:val="00AA60D5"/>
    <w:rsid w:val="00AA72E6"/>
    <w:rsid w:val="00AB2CF9"/>
    <w:rsid w:val="00AB521B"/>
    <w:rsid w:val="00AC2A78"/>
    <w:rsid w:val="00AC6155"/>
    <w:rsid w:val="00AD20AF"/>
    <w:rsid w:val="00AD23A4"/>
    <w:rsid w:val="00AD4807"/>
    <w:rsid w:val="00AD54DE"/>
    <w:rsid w:val="00AD5EB5"/>
    <w:rsid w:val="00AE0281"/>
    <w:rsid w:val="00AE2EBF"/>
    <w:rsid w:val="00B0086A"/>
    <w:rsid w:val="00B046AC"/>
    <w:rsid w:val="00B04AFE"/>
    <w:rsid w:val="00B04C55"/>
    <w:rsid w:val="00B11026"/>
    <w:rsid w:val="00B12FB0"/>
    <w:rsid w:val="00B25687"/>
    <w:rsid w:val="00B261F3"/>
    <w:rsid w:val="00B2750D"/>
    <w:rsid w:val="00B31204"/>
    <w:rsid w:val="00B34114"/>
    <w:rsid w:val="00B3505A"/>
    <w:rsid w:val="00B36AAE"/>
    <w:rsid w:val="00B36AE8"/>
    <w:rsid w:val="00B37D28"/>
    <w:rsid w:val="00B447D7"/>
    <w:rsid w:val="00B50D8E"/>
    <w:rsid w:val="00B61818"/>
    <w:rsid w:val="00B62E83"/>
    <w:rsid w:val="00B708E4"/>
    <w:rsid w:val="00B75D5A"/>
    <w:rsid w:val="00B77F96"/>
    <w:rsid w:val="00B80D66"/>
    <w:rsid w:val="00B81CEF"/>
    <w:rsid w:val="00B92FB1"/>
    <w:rsid w:val="00B93D00"/>
    <w:rsid w:val="00BA1F56"/>
    <w:rsid w:val="00BA4748"/>
    <w:rsid w:val="00BA5944"/>
    <w:rsid w:val="00BA6482"/>
    <w:rsid w:val="00BC1055"/>
    <w:rsid w:val="00BC1CB2"/>
    <w:rsid w:val="00BC6B0D"/>
    <w:rsid w:val="00BD1AEA"/>
    <w:rsid w:val="00BD2E27"/>
    <w:rsid w:val="00BD52EF"/>
    <w:rsid w:val="00BD7F57"/>
    <w:rsid w:val="00BE3252"/>
    <w:rsid w:val="00BE3B5E"/>
    <w:rsid w:val="00BE3B75"/>
    <w:rsid w:val="00BF1F6B"/>
    <w:rsid w:val="00BF7C32"/>
    <w:rsid w:val="00C10B58"/>
    <w:rsid w:val="00C114D8"/>
    <w:rsid w:val="00C13613"/>
    <w:rsid w:val="00C17881"/>
    <w:rsid w:val="00C23FFB"/>
    <w:rsid w:val="00C25B29"/>
    <w:rsid w:val="00C2780A"/>
    <w:rsid w:val="00C312D0"/>
    <w:rsid w:val="00C40AB1"/>
    <w:rsid w:val="00C43780"/>
    <w:rsid w:val="00C437E8"/>
    <w:rsid w:val="00C43A36"/>
    <w:rsid w:val="00C44116"/>
    <w:rsid w:val="00C460AD"/>
    <w:rsid w:val="00C50AD0"/>
    <w:rsid w:val="00C53295"/>
    <w:rsid w:val="00C541A2"/>
    <w:rsid w:val="00C54CA8"/>
    <w:rsid w:val="00C565FF"/>
    <w:rsid w:val="00C574EA"/>
    <w:rsid w:val="00C70FDE"/>
    <w:rsid w:val="00C77C19"/>
    <w:rsid w:val="00C77DC3"/>
    <w:rsid w:val="00C81913"/>
    <w:rsid w:val="00C82FCC"/>
    <w:rsid w:val="00C94489"/>
    <w:rsid w:val="00CA06EB"/>
    <w:rsid w:val="00CA6574"/>
    <w:rsid w:val="00CB26E6"/>
    <w:rsid w:val="00CB28CA"/>
    <w:rsid w:val="00CB2C91"/>
    <w:rsid w:val="00CB46DA"/>
    <w:rsid w:val="00CC208A"/>
    <w:rsid w:val="00CC4E93"/>
    <w:rsid w:val="00CC4F41"/>
    <w:rsid w:val="00CD051E"/>
    <w:rsid w:val="00CD0837"/>
    <w:rsid w:val="00CD0EA2"/>
    <w:rsid w:val="00CE7034"/>
    <w:rsid w:val="00CF524C"/>
    <w:rsid w:val="00CF5262"/>
    <w:rsid w:val="00D0487B"/>
    <w:rsid w:val="00D05DC3"/>
    <w:rsid w:val="00D061D7"/>
    <w:rsid w:val="00D06497"/>
    <w:rsid w:val="00D12A09"/>
    <w:rsid w:val="00D134FD"/>
    <w:rsid w:val="00D236D2"/>
    <w:rsid w:val="00D315A8"/>
    <w:rsid w:val="00D3331D"/>
    <w:rsid w:val="00D356AC"/>
    <w:rsid w:val="00D36741"/>
    <w:rsid w:val="00D368D7"/>
    <w:rsid w:val="00D3717D"/>
    <w:rsid w:val="00D40EB7"/>
    <w:rsid w:val="00D42366"/>
    <w:rsid w:val="00D473CC"/>
    <w:rsid w:val="00D5067A"/>
    <w:rsid w:val="00D53E51"/>
    <w:rsid w:val="00D565C6"/>
    <w:rsid w:val="00D57BF7"/>
    <w:rsid w:val="00D63B9A"/>
    <w:rsid w:val="00D6711D"/>
    <w:rsid w:val="00D674BF"/>
    <w:rsid w:val="00D71A85"/>
    <w:rsid w:val="00D7491E"/>
    <w:rsid w:val="00D75AA4"/>
    <w:rsid w:val="00D771F5"/>
    <w:rsid w:val="00D8032B"/>
    <w:rsid w:val="00D90696"/>
    <w:rsid w:val="00D906F5"/>
    <w:rsid w:val="00D92E4F"/>
    <w:rsid w:val="00D972F7"/>
    <w:rsid w:val="00DA138D"/>
    <w:rsid w:val="00DB2BC8"/>
    <w:rsid w:val="00DB6A3A"/>
    <w:rsid w:val="00DB7EE3"/>
    <w:rsid w:val="00DC1391"/>
    <w:rsid w:val="00DC3595"/>
    <w:rsid w:val="00DC3D24"/>
    <w:rsid w:val="00DD028D"/>
    <w:rsid w:val="00DD0AC4"/>
    <w:rsid w:val="00DD691C"/>
    <w:rsid w:val="00DE0262"/>
    <w:rsid w:val="00DE3ECB"/>
    <w:rsid w:val="00DE66C6"/>
    <w:rsid w:val="00DE7812"/>
    <w:rsid w:val="00DF1511"/>
    <w:rsid w:val="00DF402F"/>
    <w:rsid w:val="00DF65F5"/>
    <w:rsid w:val="00DF68A7"/>
    <w:rsid w:val="00E006A9"/>
    <w:rsid w:val="00E055F1"/>
    <w:rsid w:val="00E05F45"/>
    <w:rsid w:val="00E11D03"/>
    <w:rsid w:val="00E123E2"/>
    <w:rsid w:val="00E13D60"/>
    <w:rsid w:val="00E16578"/>
    <w:rsid w:val="00E16F43"/>
    <w:rsid w:val="00E26532"/>
    <w:rsid w:val="00E27A25"/>
    <w:rsid w:val="00E31E2B"/>
    <w:rsid w:val="00E32025"/>
    <w:rsid w:val="00E3371C"/>
    <w:rsid w:val="00E36BF3"/>
    <w:rsid w:val="00E450C8"/>
    <w:rsid w:val="00E5162E"/>
    <w:rsid w:val="00E53068"/>
    <w:rsid w:val="00E538F2"/>
    <w:rsid w:val="00E56FB8"/>
    <w:rsid w:val="00E64915"/>
    <w:rsid w:val="00E64A32"/>
    <w:rsid w:val="00E75C15"/>
    <w:rsid w:val="00E76046"/>
    <w:rsid w:val="00E77006"/>
    <w:rsid w:val="00E8124E"/>
    <w:rsid w:val="00E825AF"/>
    <w:rsid w:val="00E90549"/>
    <w:rsid w:val="00E92D8B"/>
    <w:rsid w:val="00E93795"/>
    <w:rsid w:val="00EA45FE"/>
    <w:rsid w:val="00EA4FF7"/>
    <w:rsid w:val="00EA5DBD"/>
    <w:rsid w:val="00EA68B2"/>
    <w:rsid w:val="00EB1895"/>
    <w:rsid w:val="00EB506A"/>
    <w:rsid w:val="00EB5548"/>
    <w:rsid w:val="00EC06B3"/>
    <w:rsid w:val="00EC4996"/>
    <w:rsid w:val="00EC70BB"/>
    <w:rsid w:val="00ED271C"/>
    <w:rsid w:val="00ED2779"/>
    <w:rsid w:val="00ED7D1B"/>
    <w:rsid w:val="00EE04F8"/>
    <w:rsid w:val="00EE080D"/>
    <w:rsid w:val="00EE084C"/>
    <w:rsid w:val="00EE2374"/>
    <w:rsid w:val="00EE543F"/>
    <w:rsid w:val="00EE5BFC"/>
    <w:rsid w:val="00EE6A4D"/>
    <w:rsid w:val="00EE7D7D"/>
    <w:rsid w:val="00EF2FA4"/>
    <w:rsid w:val="00F0300A"/>
    <w:rsid w:val="00F16D9C"/>
    <w:rsid w:val="00F17999"/>
    <w:rsid w:val="00F22C62"/>
    <w:rsid w:val="00F23093"/>
    <w:rsid w:val="00F24DC9"/>
    <w:rsid w:val="00F26D93"/>
    <w:rsid w:val="00F33D1A"/>
    <w:rsid w:val="00F369B9"/>
    <w:rsid w:val="00F44B04"/>
    <w:rsid w:val="00F45485"/>
    <w:rsid w:val="00F47685"/>
    <w:rsid w:val="00F50D77"/>
    <w:rsid w:val="00F63517"/>
    <w:rsid w:val="00F636CE"/>
    <w:rsid w:val="00F65EA2"/>
    <w:rsid w:val="00F65EF0"/>
    <w:rsid w:val="00F71301"/>
    <w:rsid w:val="00F73227"/>
    <w:rsid w:val="00F74D17"/>
    <w:rsid w:val="00F74E5A"/>
    <w:rsid w:val="00F77C2A"/>
    <w:rsid w:val="00F82549"/>
    <w:rsid w:val="00F838C3"/>
    <w:rsid w:val="00F861B6"/>
    <w:rsid w:val="00F87E95"/>
    <w:rsid w:val="00F9296B"/>
    <w:rsid w:val="00F97CB5"/>
    <w:rsid w:val="00FA2114"/>
    <w:rsid w:val="00FA2C3F"/>
    <w:rsid w:val="00FA552D"/>
    <w:rsid w:val="00FA7D6F"/>
    <w:rsid w:val="00FB05D4"/>
    <w:rsid w:val="00FB0C31"/>
    <w:rsid w:val="00FB1189"/>
    <w:rsid w:val="00FB5CFC"/>
    <w:rsid w:val="00FB70C2"/>
    <w:rsid w:val="00FC3841"/>
    <w:rsid w:val="00FD0785"/>
    <w:rsid w:val="00FD12A4"/>
    <w:rsid w:val="00FD1B2D"/>
    <w:rsid w:val="00FD320E"/>
    <w:rsid w:val="00FD5C09"/>
    <w:rsid w:val="00FE1D80"/>
    <w:rsid w:val="00FE35E2"/>
    <w:rsid w:val="00FE500E"/>
    <w:rsid w:val="00FE79F0"/>
    <w:rsid w:val="00FF04DC"/>
    <w:rsid w:val="00FF0651"/>
    <w:rsid w:val="00FF1CE6"/>
    <w:rsid w:val="00FF38D9"/>
    <w:rsid w:val="00FF670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7FFC65C0"/>
  <w15:chartTrackingRefBased/>
  <w15:docId w15:val="{E0E23E87-933B-7E4E-8918-8936A8F99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B1EF7"/>
    <w:pPr>
      <w:spacing w:line="276" w:lineRule="auto"/>
    </w:pPr>
    <w:rPr>
      <w:rFonts w:ascii="Roboto Light" w:eastAsia="Arial" w:hAnsi="Roboto Light" w:cs="Arial"/>
      <w:sz w:val="22"/>
      <w:szCs w:val="22"/>
      <w:lang w:val="en-GB" w:eastAsia="en-GB"/>
    </w:rPr>
  </w:style>
  <w:style w:type="paragraph" w:styleId="Heading1">
    <w:name w:val="heading 1"/>
    <w:aliases w:val="Heading 1 EOSC-A"/>
    <w:basedOn w:val="NormalEOSC-A"/>
    <w:next w:val="NormalEOSC-A"/>
    <w:link w:val="Heading1Char"/>
    <w:uiPriority w:val="9"/>
    <w:qFormat/>
    <w:rsid w:val="004F0390"/>
    <w:pPr>
      <w:keepNext/>
      <w:keepLines/>
      <w:spacing w:before="360" w:after="240" w:line="240" w:lineRule="auto"/>
      <w:outlineLvl w:val="0"/>
    </w:pPr>
    <w:rPr>
      <w:rFonts w:ascii="Quicksand Light" w:eastAsiaTheme="majorEastAsia" w:hAnsi="Quicksand Light" w:cstheme="majorBidi"/>
      <w:color w:val="058792"/>
      <w:sz w:val="32"/>
      <w:szCs w:val="32"/>
      <w:lang w:eastAsia="en-US"/>
    </w:rPr>
  </w:style>
  <w:style w:type="paragraph" w:styleId="Heading2">
    <w:name w:val="heading 2"/>
    <w:aliases w:val="Heading 2 EOSC-A"/>
    <w:basedOn w:val="NormalEOSC-A"/>
    <w:next w:val="NormalEOSC-A"/>
    <w:link w:val="Heading2Char"/>
    <w:uiPriority w:val="9"/>
    <w:unhideWhenUsed/>
    <w:qFormat/>
    <w:rsid w:val="00A2751F"/>
    <w:pPr>
      <w:keepNext/>
      <w:keepLines/>
      <w:numPr>
        <w:ilvl w:val="1"/>
        <w:numId w:val="4"/>
      </w:numPr>
      <w:spacing w:before="320" w:after="200" w:line="240" w:lineRule="auto"/>
      <w:ind w:left="851" w:hanging="567"/>
      <w:outlineLvl w:val="1"/>
    </w:pPr>
    <w:rPr>
      <w:rFonts w:ascii="Quicksand Light" w:eastAsiaTheme="majorEastAsia" w:hAnsi="Quicksand Light" w:cstheme="majorBidi"/>
      <w:color w:val="058792"/>
      <w:sz w:val="28"/>
      <w:szCs w:val="28"/>
      <w:lang w:eastAsia="en-US"/>
    </w:rPr>
  </w:style>
  <w:style w:type="paragraph" w:styleId="Heading3">
    <w:name w:val="heading 3"/>
    <w:aliases w:val="Heading 3 EOSC-A"/>
    <w:basedOn w:val="NormalEOSC-A"/>
    <w:next w:val="NormalEOSC-A"/>
    <w:link w:val="Heading3Char"/>
    <w:uiPriority w:val="9"/>
    <w:unhideWhenUsed/>
    <w:qFormat/>
    <w:rsid w:val="00FB70C2"/>
    <w:pPr>
      <w:keepNext/>
      <w:keepLines/>
      <w:numPr>
        <w:ilvl w:val="2"/>
        <w:numId w:val="4"/>
      </w:numPr>
      <w:spacing w:before="280" w:after="160" w:line="240" w:lineRule="auto"/>
      <w:ind w:left="1134" w:hanging="680"/>
      <w:outlineLvl w:val="2"/>
    </w:pPr>
    <w:rPr>
      <w:rFonts w:ascii="Quicksand Light" w:eastAsiaTheme="majorEastAsia" w:hAnsi="Quicksand Light" w:cstheme="majorBidi"/>
      <w:color w:val="058792"/>
      <w:sz w:val="24"/>
      <w:szCs w:val="24"/>
      <w:lang w:eastAsia="en-US"/>
    </w:rPr>
  </w:style>
  <w:style w:type="paragraph" w:styleId="Heading4">
    <w:name w:val="heading 4"/>
    <w:aliases w:val="Heading 4 EOSC-A"/>
    <w:basedOn w:val="NormalEOSC-A"/>
    <w:next w:val="NormalEOSC-A"/>
    <w:link w:val="Heading4Char"/>
    <w:uiPriority w:val="9"/>
    <w:unhideWhenUsed/>
    <w:qFormat/>
    <w:rsid w:val="005E016C"/>
    <w:pPr>
      <w:numPr>
        <w:ilvl w:val="3"/>
        <w:numId w:val="4"/>
      </w:numPr>
      <w:spacing w:before="280" w:after="160" w:line="240" w:lineRule="auto"/>
      <w:ind w:left="1474" w:hanging="794"/>
      <w:outlineLvl w:val="3"/>
    </w:pPr>
    <w:rPr>
      <w:rFonts w:ascii="Quicksand Light" w:hAnsi="Quicksand Light"/>
      <w:color w:val="058792"/>
    </w:rPr>
  </w:style>
  <w:style w:type="paragraph" w:styleId="Heading5">
    <w:name w:val="heading 5"/>
    <w:aliases w:val="Heading 5 EOSC-A"/>
    <w:basedOn w:val="NormalEOSC-A"/>
    <w:next w:val="NormalEOSC-A"/>
    <w:link w:val="Heading5Char"/>
    <w:uiPriority w:val="9"/>
    <w:unhideWhenUsed/>
    <w:qFormat/>
    <w:rsid w:val="00BC1CB2"/>
    <w:pPr>
      <w:numPr>
        <w:ilvl w:val="4"/>
        <w:numId w:val="4"/>
      </w:numPr>
      <w:spacing w:before="280" w:after="160" w:line="240" w:lineRule="auto"/>
      <w:ind w:left="2041" w:hanging="1134"/>
      <w:outlineLvl w:val="4"/>
    </w:pPr>
    <w:rPr>
      <w:rFonts w:ascii="Roboto" w:hAnsi="Roboto"/>
      <w:color w:val="000000" w:themeColor="text1"/>
    </w:rPr>
  </w:style>
  <w:style w:type="paragraph" w:styleId="Heading6">
    <w:name w:val="heading 6"/>
    <w:aliases w:val="Heading 6 EOSC-A"/>
    <w:basedOn w:val="Heading5"/>
    <w:next w:val="Normal"/>
    <w:link w:val="Heading6Char"/>
    <w:uiPriority w:val="9"/>
    <w:unhideWhenUsed/>
    <w:qFormat/>
    <w:rsid w:val="00542E9C"/>
    <w:pPr>
      <w:numPr>
        <w:ilvl w:val="5"/>
      </w:numPr>
      <w:outlineLvl w:val="5"/>
    </w:pPr>
    <w:rPr>
      <w:rFonts w:ascii="Quicksand" w:hAnsi="Quicksand"/>
      <w:color w:val="008A95"/>
      <w:sz w:val="24"/>
      <w:szCs w:val="24"/>
    </w:rPr>
  </w:style>
  <w:style w:type="paragraph" w:styleId="Heading7">
    <w:name w:val="heading 7"/>
    <w:aliases w:val="Heading 7 EOSC-A"/>
    <w:basedOn w:val="NormalEOSC-A"/>
    <w:next w:val="NormalEOSC-A"/>
    <w:link w:val="Heading7Char"/>
    <w:uiPriority w:val="9"/>
    <w:unhideWhenUsed/>
    <w:qFormat/>
    <w:rsid w:val="00FA2114"/>
    <w:pPr>
      <w:keepNext/>
      <w:keepLines/>
      <w:numPr>
        <w:ilvl w:val="6"/>
        <w:numId w:val="4"/>
      </w:numPr>
      <w:pBdr>
        <w:top w:val="nil"/>
        <w:left w:val="nil"/>
        <w:bottom w:val="nil"/>
        <w:right w:val="nil"/>
        <w:between w:val="nil"/>
      </w:pBdr>
      <w:jc w:val="center"/>
      <w:outlineLvl w:val="6"/>
    </w:pPr>
    <w:rPr>
      <w:rFonts w:ascii="Quicksand Light" w:hAnsi="Quicksand Light"/>
      <w:color w:val="028792"/>
      <w:sz w:val="44"/>
      <w:szCs w:val="44"/>
    </w:rPr>
  </w:style>
  <w:style w:type="paragraph" w:styleId="Heading8">
    <w:name w:val="heading 8"/>
    <w:aliases w:val="Heading 8 EOSC-A"/>
    <w:basedOn w:val="Normal"/>
    <w:next w:val="Normal"/>
    <w:link w:val="Heading8Char"/>
    <w:uiPriority w:val="9"/>
    <w:unhideWhenUsed/>
    <w:qFormat/>
    <w:rsid w:val="0050385E"/>
    <w:pPr>
      <w:keepNext/>
      <w:keepLines/>
      <w:numPr>
        <w:ilvl w:val="7"/>
        <w:numId w:val="4"/>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50385E"/>
    <w:pPr>
      <w:keepNext/>
      <w:keepLines/>
      <w:numPr>
        <w:ilvl w:val="8"/>
        <w:numId w:val="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0BF2"/>
    <w:pPr>
      <w:tabs>
        <w:tab w:val="center" w:pos="4536"/>
        <w:tab w:val="right" w:pos="9072"/>
      </w:tabs>
      <w:spacing w:line="240" w:lineRule="auto"/>
      <w:jc w:val="both"/>
    </w:pPr>
    <w:rPr>
      <w:rFonts w:ascii="Roboto" w:eastAsiaTheme="minorHAnsi" w:hAnsi="Roboto" w:cstheme="minorBidi"/>
      <w:szCs w:val="24"/>
      <w:lang w:val="nl-NL" w:eastAsia="en-US"/>
    </w:rPr>
  </w:style>
  <w:style w:type="character" w:customStyle="1" w:styleId="HeaderChar">
    <w:name w:val="Header Char"/>
    <w:basedOn w:val="DefaultParagraphFont"/>
    <w:link w:val="Header"/>
    <w:uiPriority w:val="99"/>
    <w:rsid w:val="00860BF2"/>
  </w:style>
  <w:style w:type="paragraph" w:styleId="Footer">
    <w:name w:val="footer"/>
    <w:basedOn w:val="Normal"/>
    <w:link w:val="FooterChar"/>
    <w:uiPriority w:val="99"/>
    <w:unhideWhenUsed/>
    <w:rsid w:val="00860BF2"/>
    <w:pPr>
      <w:tabs>
        <w:tab w:val="center" w:pos="4536"/>
        <w:tab w:val="right" w:pos="9072"/>
      </w:tabs>
      <w:spacing w:line="240" w:lineRule="auto"/>
      <w:jc w:val="both"/>
    </w:pPr>
    <w:rPr>
      <w:rFonts w:ascii="Roboto" w:eastAsiaTheme="minorHAnsi" w:hAnsi="Roboto" w:cstheme="minorBidi"/>
      <w:szCs w:val="24"/>
      <w:lang w:val="nl-NL" w:eastAsia="en-US"/>
    </w:rPr>
  </w:style>
  <w:style w:type="character" w:customStyle="1" w:styleId="FooterChar">
    <w:name w:val="Footer Char"/>
    <w:basedOn w:val="DefaultParagraphFont"/>
    <w:link w:val="Footer"/>
    <w:uiPriority w:val="99"/>
    <w:rsid w:val="00860BF2"/>
  </w:style>
  <w:style w:type="paragraph" w:customStyle="1" w:styleId="Basisalinea">
    <w:name w:val="[Basisalinea]"/>
    <w:basedOn w:val="Normal"/>
    <w:uiPriority w:val="99"/>
    <w:rsid w:val="00D674BF"/>
    <w:pPr>
      <w:autoSpaceDE w:val="0"/>
      <w:autoSpaceDN w:val="0"/>
      <w:adjustRightInd w:val="0"/>
      <w:spacing w:line="288" w:lineRule="auto"/>
      <w:jc w:val="both"/>
      <w:textAlignment w:val="center"/>
    </w:pPr>
    <w:rPr>
      <w:rFonts w:ascii="Minion Pro" w:eastAsiaTheme="minorHAnsi" w:hAnsi="Minion Pro" w:cs="Minion Pro"/>
      <w:color w:val="000000"/>
      <w:szCs w:val="24"/>
      <w:lang w:val="nl-NL" w:eastAsia="en-US"/>
    </w:rPr>
  </w:style>
  <w:style w:type="character" w:customStyle="1" w:styleId="Heading1Char">
    <w:name w:val="Heading 1 Char"/>
    <w:aliases w:val="Heading 1 EOSC-A Char"/>
    <w:basedOn w:val="DefaultParagraphFont"/>
    <w:link w:val="Heading1"/>
    <w:uiPriority w:val="9"/>
    <w:rsid w:val="004F0390"/>
    <w:rPr>
      <w:rFonts w:ascii="Quicksand Light" w:eastAsiaTheme="majorEastAsia" w:hAnsi="Quicksand Light" w:cstheme="majorBidi"/>
      <w:color w:val="058792"/>
      <w:sz w:val="32"/>
      <w:szCs w:val="32"/>
      <w:lang w:val="en-GB"/>
    </w:rPr>
  </w:style>
  <w:style w:type="character" w:customStyle="1" w:styleId="Heading2Char">
    <w:name w:val="Heading 2 Char"/>
    <w:aliases w:val="Heading 2 EOSC-A Char"/>
    <w:basedOn w:val="DefaultParagraphFont"/>
    <w:link w:val="Heading2"/>
    <w:uiPriority w:val="9"/>
    <w:rsid w:val="00A2751F"/>
    <w:rPr>
      <w:rFonts w:ascii="Quicksand Light" w:eastAsiaTheme="majorEastAsia" w:hAnsi="Quicksand Light" w:cstheme="majorBidi"/>
      <w:color w:val="058792"/>
      <w:sz w:val="28"/>
      <w:szCs w:val="28"/>
      <w:lang w:val="en-GB"/>
    </w:rPr>
  </w:style>
  <w:style w:type="paragraph" w:styleId="Title">
    <w:name w:val="Title"/>
    <w:aliases w:val="Title EOSC-A"/>
    <w:basedOn w:val="Normal"/>
    <w:next w:val="Normal"/>
    <w:link w:val="TitleChar"/>
    <w:uiPriority w:val="10"/>
    <w:qFormat/>
    <w:rsid w:val="00256715"/>
    <w:pPr>
      <w:spacing w:before="360" w:after="240" w:line="240" w:lineRule="auto"/>
      <w:jc w:val="both"/>
    </w:pPr>
    <w:rPr>
      <w:rFonts w:ascii="Quicksand Light" w:eastAsiaTheme="majorEastAsia" w:hAnsi="Quicksand Light" w:cstheme="majorBidi"/>
      <w:color w:val="058792"/>
      <w:spacing w:val="-10"/>
      <w:kern w:val="28"/>
      <w:sz w:val="28"/>
      <w:szCs w:val="28"/>
      <w:lang w:eastAsia="en-US"/>
    </w:rPr>
  </w:style>
  <w:style w:type="character" w:customStyle="1" w:styleId="TitleChar">
    <w:name w:val="Title Char"/>
    <w:aliases w:val="Title EOSC-A Char"/>
    <w:basedOn w:val="DefaultParagraphFont"/>
    <w:link w:val="Title"/>
    <w:uiPriority w:val="10"/>
    <w:rsid w:val="00256715"/>
    <w:rPr>
      <w:rFonts w:ascii="Quicksand Light" w:eastAsiaTheme="majorEastAsia" w:hAnsi="Quicksand Light" w:cstheme="majorBidi"/>
      <w:color w:val="058792"/>
      <w:spacing w:val="-10"/>
      <w:kern w:val="28"/>
      <w:sz w:val="28"/>
      <w:szCs w:val="28"/>
      <w:lang w:val="en-GB"/>
    </w:rPr>
  </w:style>
  <w:style w:type="character" w:customStyle="1" w:styleId="Heading3Char">
    <w:name w:val="Heading 3 Char"/>
    <w:aliases w:val="Heading 3 EOSC-A Char"/>
    <w:basedOn w:val="DefaultParagraphFont"/>
    <w:link w:val="Heading3"/>
    <w:uiPriority w:val="9"/>
    <w:rsid w:val="00FB70C2"/>
    <w:rPr>
      <w:rFonts w:ascii="Quicksand Light" w:eastAsiaTheme="majorEastAsia" w:hAnsi="Quicksand Light" w:cstheme="majorBidi"/>
      <w:color w:val="058792"/>
      <w:lang w:val="en-GB"/>
    </w:rPr>
  </w:style>
  <w:style w:type="character" w:customStyle="1" w:styleId="Heading4Char">
    <w:name w:val="Heading 4 Char"/>
    <w:aliases w:val="Heading 4 EOSC-A Char"/>
    <w:basedOn w:val="DefaultParagraphFont"/>
    <w:link w:val="Heading4"/>
    <w:uiPriority w:val="9"/>
    <w:rsid w:val="005E016C"/>
    <w:rPr>
      <w:rFonts w:ascii="Quicksand Light" w:eastAsia="Arial" w:hAnsi="Quicksand Light" w:cs="Arial"/>
      <w:color w:val="058792"/>
      <w:sz w:val="22"/>
      <w:szCs w:val="22"/>
      <w:lang w:val="en-GB" w:eastAsia="en-GB"/>
    </w:rPr>
  </w:style>
  <w:style w:type="paragraph" w:styleId="TOC3">
    <w:name w:val="toc 3"/>
    <w:basedOn w:val="AgendaEOSC-A"/>
    <w:next w:val="AgendaEOSC-A"/>
    <w:autoRedefine/>
    <w:uiPriority w:val="39"/>
    <w:unhideWhenUsed/>
    <w:rsid w:val="003E7FE8"/>
    <w:pPr>
      <w:ind w:left="440"/>
    </w:pPr>
    <w:rPr>
      <w:rFonts w:cstheme="minorHAnsi"/>
      <w:iCs/>
      <w:szCs w:val="20"/>
    </w:rPr>
  </w:style>
  <w:style w:type="paragraph" w:styleId="TOCHeading">
    <w:name w:val="TOC Heading"/>
    <w:basedOn w:val="Heading1"/>
    <w:next w:val="Normal"/>
    <w:uiPriority w:val="39"/>
    <w:semiHidden/>
    <w:unhideWhenUsed/>
    <w:qFormat/>
    <w:rsid w:val="00367A01"/>
    <w:pPr>
      <w:outlineLvl w:val="9"/>
    </w:pPr>
  </w:style>
  <w:style w:type="paragraph" w:styleId="TOC1">
    <w:name w:val="toc 1"/>
    <w:basedOn w:val="AgendaEOSC-A"/>
    <w:next w:val="AgendaEOSC-A"/>
    <w:autoRedefine/>
    <w:uiPriority w:val="39"/>
    <w:unhideWhenUsed/>
    <w:rsid w:val="00240F50"/>
    <w:pPr>
      <w:spacing w:before="120" w:after="120"/>
    </w:pPr>
    <w:rPr>
      <w:rFonts w:ascii="Roboto" w:hAnsi="Roboto" w:cstheme="minorHAnsi"/>
      <w:bCs/>
      <w:caps/>
      <w:szCs w:val="20"/>
    </w:rPr>
  </w:style>
  <w:style w:type="character" w:styleId="PageNumber">
    <w:name w:val="page number"/>
    <w:basedOn w:val="DefaultParagraphFont"/>
    <w:uiPriority w:val="99"/>
    <w:semiHidden/>
    <w:unhideWhenUsed/>
    <w:rsid w:val="00367A01"/>
    <w:rPr>
      <w:rFonts w:ascii="Roboto" w:hAnsi="Roboto"/>
      <w:sz w:val="18"/>
    </w:rPr>
  </w:style>
  <w:style w:type="character" w:styleId="Hyperlink">
    <w:name w:val="Hyperlink"/>
    <w:uiPriority w:val="99"/>
    <w:unhideWhenUsed/>
    <w:rsid w:val="00FA2114"/>
    <w:rPr>
      <w:iCs/>
      <w:color w:val="008A95"/>
      <w:u w:val="single"/>
    </w:rPr>
  </w:style>
  <w:style w:type="paragraph" w:styleId="ListParagraph">
    <w:name w:val="List Paragraph"/>
    <w:aliases w:val="List EOSC-A"/>
    <w:basedOn w:val="NormalEOSC-A"/>
    <w:uiPriority w:val="34"/>
    <w:qFormat/>
    <w:rsid w:val="00BC1055"/>
    <w:pPr>
      <w:numPr>
        <w:numId w:val="2"/>
      </w:numPr>
      <w:contextualSpacing/>
    </w:pPr>
  </w:style>
  <w:style w:type="paragraph" w:styleId="NormalWeb">
    <w:name w:val="Normal (Web)"/>
    <w:basedOn w:val="Normal"/>
    <w:uiPriority w:val="99"/>
    <w:semiHidden/>
    <w:unhideWhenUsed/>
    <w:rsid w:val="00586301"/>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B708E4"/>
    <w:rPr>
      <w:rFonts w:ascii="Arial" w:eastAsia="Arial" w:hAnsi="Arial" w:cs="Arial"/>
      <w:sz w:val="22"/>
      <w:szCs w:val="22"/>
      <w:lang w:val="en-GB" w:eastAsia="en-GB"/>
    </w:rPr>
  </w:style>
  <w:style w:type="character" w:customStyle="1" w:styleId="Heading5Char">
    <w:name w:val="Heading 5 Char"/>
    <w:aliases w:val="Heading 5 EOSC-A Char"/>
    <w:basedOn w:val="DefaultParagraphFont"/>
    <w:link w:val="Heading5"/>
    <w:uiPriority w:val="9"/>
    <w:rsid w:val="00BC1CB2"/>
    <w:rPr>
      <w:rFonts w:ascii="Roboto" w:eastAsia="Arial" w:hAnsi="Roboto" w:cs="Arial"/>
      <w:color w:val="000000" w:themeColor="text1"/>
      <w:sz w:val="22"/>
      <w:szCs w:val="22"/>
      <w:lang w:val="en-GB" w:eastAsia="en-GB"/>
    </w:rPr>
  </w:style>
  <w:style w:type="character" w:customStyle="1" w:styleId="Heading6Char">
    <w:name w:val="Heading 6 Char"/>
    <w:aliases w:val="Heading 6 EOSC-A Char"/>
    <w:basedOn w:val="DefaultParagraphFont"/>
    <w:link w:val="Heading6"/>
    <w:uiPriority w:val="9"/>
    <w:rsid w:val="00542E9C"/>
    <w:rPr>
      <w:rFonts w:ascii="Quicksand" w:eastAsia="Arial" w:hAnsi="Quicksand" w:cs="Arial"/>
      <w:color w:val="008A95"/>
      <w:lang w:val="en-GB" w:eastAsia="en-GB"/>
    </w:rPr>
  </w:style>
  <w:style w:type="character" w:customStyle="1" w:styleId="Heading7Char">
    <w:name w:val="Heading 7 Char"/>
    <w:aliases w:val="Heading 7 EOSC-A Char"/>
    <w:basedOn w:val="DefaultParagraphFont"/>
    <w:link w:val="Heading7"/>
    <w:uiPriority w:val="9"/>
    <w:rsid w:val="00FA2114"/>
    <w:rPr>
      <w:rFonts w:ascii="Quicksand Light" w:eastAsia="Arial" w:hAnsi="Quicksand Light" w:cs="Arial"/>
      <w:color w:val="028792"/>
      <w:sz w:val="44"/>
      <w:szCs w:val="44"/>
      <w:lang w:val="en-GB" w:eastAsia="en-GB"/>
    </w:rPr>
  </w:style>
  <w:style w:type="character" w:customStyle="1" w:styleId="Heading8Char">
    <w:name w:val="Heading 8 Char"/>
    <w:aliases w:val="Heading 8 EOSC-A Char"/>
    <w:basedOn w:val="DefaultParagraphFont"/>
    <w:link w:val="Heading8"/>
    <w:uiPriority w:val="9"/>
    <w:rsid w:val="005B219D"/>
    <w:rPr>
      <w:rFonts w:asciiTheme="majorHAnsi" w:eastAsiaTheme="majorEastAsia" w:hAnsiTheme="majorHAnsi" w:cstheme="majorBidi"/>
      <w:color w:val="272727" w:themeColor="text1" w:themeTint="D8"/>
      <w:sz w:val="21"/>
      <w:szCs w:val="21"/>
      <w:lang w:val="en-GB" w:eastAsia="en-GB"/>
    </w:rPr>
  </w:style>
  <w:style w:type="character" w:customStyle="1" w:styleId="Heading9Char">
    <w:name w:val="Heading 9 Char"/>
    <w:basedOn w:val="DefaultParagraphFont"/>
    <w:link w:val="Heading9"/>
    <w:uiPriority w:val="9"/>
    <w:rsid w:val="005B219D"/>
    <w:rPr>
      <w:rFonts w:asciiTheme="majorHAnsi" w:eastAsiaTheme="majorEastAsia" w:hAnsiTheme="majorHAnsi" w:cstheme="majorBidi"/>
      <w:i/>
      <w:iCs/>
      <w:color w:val="272727" w:themeColor="text1" w:themeTint="D8"/>
      <w:sz w:val="21"/>
      <w:szCs w:val="21"/>
      <w:lang w:val="en-GB" w:eastAsia="en-GB"/>
    </w:rPr>
  </w:style>
  <w:style w:type="character" w:styleId="CommentReference">
    <w:name w:val="annotation reference"/>
    <w:basedOn w:val="DefaultParagraphFont"/>
    <w:uiPriority w:val="99"/>
    <w:semiHidden/>
    <w:unhideWhenUsed/>
    <w:rsid w:val="00A10DC1"/>
    <w:rPr>
      <w:sz w:val="16"/>
      <w:szCs w:val="16"/>
    </w:rPr>
  </w:style>
  <w:style w:type="numbering" w:customStyle="1" w:styleId="CurrentList1">
    <w:name w:val="Current List1"/>
    <w:uiPriority w:val="99"/>
    <w:rsid w:val="00357A9D"/>
    <w:pPr>
      <w:numPr>
        <w:numId w:val="1"/>
      </w:numPr>
    </w:pPr>
  </w:style>
  <w:style w:type="paragraph" w:styleId="CommentText">
    <w:name w:val="annotation text"/>
    <w:basedOn w:val="Normal"/>
    <w:link w:val="CommentTextChar"/>
    <w:uiPriority w:val="99"/>
    <w:unhideWhenUsed/>
    <w:rsid w:val="00A10DC1"/>
    <w:pPr>
      <w:spacing w:line="240" w:lineRule="auto"/>
    </w:pPr>
    <w:rPr>
      <w:sz w:val="20"/>
      <w:szCs w:val="20"/>
    </w:rPr>
  </w:style>
  <w:style w:type="character" w:customStyle="1" w:styleId="CommentTextChar">
    <w:name w:val="Comment Text Char"/>
    <w:basedOn w:val="DefaultParagraphFont"/>
    <w:link w:val="CommentText"/>
    <w:uiPriority w:val="99"/>
    <w:rsid w:val="00A10DC1"/>
    <w:rPr>
      <w:rFonts w:ascii="Roboto Light" w:eastAsia="Arial" w:hAnsi="Roboto Light" w:cs="Arial"/>
      <w:sz w:val="20"/>
      <w:szCs w:val="20"/>
      <w:lang w:val="en-GB" w:eastAsia="en-GB"/>
    </w:rPr>
  </w:style>
  <w:style w:type="paragraph" w:styleId="CommentSubject">
    <w:name w:val="annotation subject"/>
    <w:basedOn w:val="CommentText"/>
    <w:next w:val="CommentText"/>
    <w:link w:val="CommentSubjectChar"/>
    <w:uiPriority w:val="99"/>
    <w:semiHidden/>
    <w:unhideWhenUsed/>
    <w:rsid w:val="00A10DC1"/>
    <w:rPr>
      <w:b/>
      <w:bCs/>
    </w:rPr>
  </w:style>
  <w:style w:type="character" w:customStyle="1" w:styleId="CommentSubjectChar">
    <w:name w:val="Comment Subject Char"/>
    <w:basedOn w:val="CommentTextChar"/>
    <w:link w:val="CommentSubject"/>
    <w:uiPriority w:val="99"/>
    <w:semiHidden/>
    <w:rsid w:val="00A10DC1"/>
    <w:rPr>
      <w:rFonts w:ascii="Roboto Light" w:eastAsia="Arial" w:hAnsi="Roboto Light" w:cs="Arial"/>
      <w:b/>
      <w:bCs/>
      <w:sz w:val="20"/>
      <w:szCs w:val="20"/>
      <w:lang w:val="en-GB" w:eastAsia="en-GB"/>
    </w:rPr>
  </w:style>
  <w:style w:type="character" w:styleId="FollowedHyperlink">
    <w:name w:val="FollowedHyperlink"/>
    <w:basedOn w:val="DefaultParagraphFont"/>
    <w:uiPriority w:val="99"/>
    <w:semiHidden/>
    <w:unhideWhenUsed/>
    <w:rsid w:val="001F53A2"/>
    <w:rPr>
      <w:color w:val="954F72" w:themeColor="followedHyperlink"/>
      <w:u w:val="single"/>
    </w:rPr>
  </w:style>
  <w:style w:type="character" w:styleId="UnresolvedMention">
    <w:name w:val="Unresolved Mention"/>
    <w:basedOn w:val="DefaultParagraphFont"/>
    <w:uiPriority w:val="99"/>
    <w:semiHidden/>
    <w:unhideWhenUsed/>
    <w:rsid w:val="008E1841"/>
    <w:rPr>
      <w:color w:val="605E5C"/>
      <w:shd w:val="clear" w:color="auto" w:fill="E1DFDD"/>
    </w:rPr>
  </w:style>
  <w:style w:type="paragraph" w:customStyle="1" w:styleId="NormalEOSC-A">
    <w:name w:val="Normal EOSC-A"/>
    <w:basedOn w:val="Normal"/>
    <w:qFormat/>
    <w:rsid w:val="003F48CF"/>
    <w:pPr>
      <w:spacing w:before="120" w:after="120"/>
      <w:jc w:val="both"/>
    </w:pPr>
  </w:style>
  <w:style w:type="paragraph" w:styleId="Caption">
    <w:name w:val="caption"/>
    <w:basedOn w:val="Normal"/>
    <w:next w:val="Normal"/>
    <w:uiPriority w:val="35"/>
    <w:unhideWhenUsed/>
    <w:qFormat/>
    <w:rsid w:val="007B3FB8"/>
    <w:pPr>
      <w:spacing w:after="200" w:line="240" w:lineRule="auto"/>
      <w:jc w:val="both"/>
    </w:pPr>
    <w:rPr>
      <w:rFonts w:eastAsia="Times New Roman" w:cs="Times New Roman"/>
      <w:color w:val="000000" w:themeColor="text1"/>
      <w:sz w:val="16"/>
      <w:szCs w:val="16"/>
      <w:lang w:val="en-US" w:eastAsia="en-US"/>
    </w:rPr>
  </w:style>
  <w:style w:type="paragraph" w:customStyle="1" w:styleId="paragraph">
    <w:name w:val="paragraph"/>
    <w:basedOn w:val="Normal"/>
    <w:rsid w:val="00A46CF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A46CF0"/>
  </w:style>
  <w:style w:type="character" w:customStyle="1" w:styleId="eop">
    <w:name w:val="eop"/>
    <w:basedOn w:val="DefaultParagraphFont"/>
    <w:rsid w:val="00A46CF0"/>
  </w:style>
  <w:style w:type="character" w:customStyle="1" w:styleId="scxw79455706">
    <w:name w:val="scxw79455706"/>
    <w:basedOn w:val="DefaultParagraphFont"/>
    <w:rsid w:val="00A46CF0"/>
  </w:style>
  <w:style w:type="paragraph" w:styleId="TOC4">
    <w:name w:val="toc 4"/>
    <w:basedOn w:val="AgendaEOSC-A"/>
    <w:next w:val="AgendaEOSC-A"/>
    <w:autoRedefine/>
    <w:uiPriority w:val="39"/>
    <w:unhideWhenUsed/>
    <w:rsid w:val="003E7FE8"/>
    <w:pPr>
      <w:ind w:left="660"/>
    </w:pPr>
    <w:rPr>
      <w:rFonts w:cstheme="minorHAnsi"/>
      <w:i/>
      <w:sz w:val="18"/>
      <w:szCs w:val="18"/>
    </w:rPr>
  </w:style>
  <w:style w:type="paragraph" w:styleId="TOC5">
    <w:name w:val="toc 5"/>
    <w:basedOn w:val="AgendaEOSC-A"/>
    <w:next w:val="AgendaEOSC-A"/>
    <w:autoRedefine/>
    <w:uiPriority w:val="39"/>
    <w:unhideWhenUsed/>
    <w:rsid w:val="003E7FE8"/>
    <w:pPr>
      <w:ind w:left="880"/>
    </w:pPr>
    <w:rPr>
      <w:rFonts w:cstheme="minorHAnsi"/>
      <w:i/>
      <w:sz w:val="16"/>
      <w:szCs w:val="18"/>
    </w:rPr>
  </w:style>
  <w:style w:type="paragraph" w:styleId="TOC6">
    <w:name w:val="toc 6"/>
    <w:basedOn w:val="Normal"/>
    <w:next w:val="Normal"/>
    <w:autoRedefine/>
    <w:uiPriority w:val="39"/>
    <w:unhideWhenUsed/>
    <w:rsid w:val="00DD028D"/>
    <w:pPr>
      <w:ind w:left="1100"/>
    </w:pPr>
    <w:rPr>
      <w:rFonts w:asciiTheme="minorHAnsi" w:hAnsiTheme="minorHAnsi" w:cstheme="minorHAnsi"/>
      <w:sz w:val="18"/>
      <w:szCs w:val="18"/>
    </w:rPr>
  </w:style>
  <w:style w:type="paragraph" w:styleId="TOC7">
    <w:name w:val="toc 7"/>
    <w:basedOn w:val="Normal"/>
    <w:next w:val="Normal"/>
    <w:autoRedefine/>
    <w:uiPriority w:val="39"/>
    <w:unhideWhenUsed/>
    <w:rsid w:val="00DD028D"/>
    <w:pPr>
      <w:ind w:left="1320"/>
    </w:pPr>
    <w:rPr>
      <w:rFonts w:asciiTheme="minorHAnsi" w:hAnsiTheme="minorHAnsi" w:cstheme="minorHAnsi"/>
      <w:sz w:val="18"/>
      <w:szCs w:val="18"/>
    </w:rPr>
  </w:style>
  <w:style w:type="paragraph" w:styleId="TOC8">
    <w:name w:val="toc 8"/>
    <w:basedOn w:val="Normal"/>
    <w:next w:val="Normal"/>
    <w:autoRedefine/>
    <w:uiPriority w:val="39"/>
    <w:unhideWhenUsed/>
    <w:rsid w:val="00DD028D"/>
    <w:pPr>
      <w:ind w:left="1540"/>
    </w:pPr>
    <w:rPr>
      <w:rFonts w:asciiTheme="minorHAnsi" w:hAnsiTheme="minorHAnsi" w:cstheme="minorHAnsi"/>
      <w:sz w:val="18"/>
      <w:szCs w:val="18"/>
    </w:rPr>
  </w:style>
  <w:style w:type="paragraph" w:styleId="TOC9">
    <w:name w:val="toc 9"/>
    <w:basedOn w:val="Normal"/>
    <w:next w:val="Normal"/>
    <w:autoRedefine/>
    <w:uiPriority w:val="39"/>
    <w:unhideWhenUsed/>
    <w:rsid w:val="00DD028D"/>
    <w:pPr>
      <w:ind w:left="1760"/>
    </w:pPr>
    <w:rPr>
      <w:rFonts w:asciiTheme="minorHAnsi" w:hAnsiTheme="minorHAnsi" w:cstheme="minorHAnsi"/>
      <w:sz w:val="18"/>
      <w:szCs w:val="18"/>
    </w:rPr>
  </w:style>
  <w:style w:type="paragraph" w:styleId="FootnoteText">
    <w:name w:val="footnote text"/>
    <w:basedOn w:val="Normal"/>
    <w:link w:val="FootnoteTextChar"/>
    <w:uiPriority w:val="99"/>
    <w:semiHidden/>
    <w:unhideWhenUsed/>
    <w:rsid w:val="00A91449"/>
    <w:pPr>
      <w:spacing w:line="240" w:lineRule="auto"/>
    </w:pPr>
    <w:rPr>
      <w:sz w:val="20"/>
      <w:szCs w:val="20"/>
    </w:rPr>
  </w:style>
  <w:style w:type="character" w:customStyle="1" w:styleId="FootnoteTextChar">
    <w:name w:val="Footnote Text Char"/>
    <w:basedOn w:val="DefaultParagraphFont"/>
    <w:link w:val="FootnoteText"/>
    <w:uiPriority w:val="99"/>
    <w:semiHidden/>
    <w:rsid w:val="00A91449"/>
    <w:rPr>
      <w:rFonts w:ascii="Roboto Light" w:eastAsia="Arial" w:hAnsi="Roboto Light" w:cs="Arial"/>
      <w:sz w:val="20"/>
      <w:szCs w:val="20"/>
      <w:lang w:val="en-GB" w:eastAsia="en-GB"/>
    </w:rPr>
  </w:style>
  <w:style w:type="character" w:styleId="FootnoteReference">
    <w:name w:val="footnote reference"/>
    <w:basedOn w:val="DefaultParagraphFont"/>
    <w:uiPriority w:val="99"/>
    <w:semiHidden/>
    <w:unhideWhenUsed/>
    <w:rsid w:val="00A91449"/>
    <w:rPr>
      <w:vertAlign w:val="superscript"/>
    </w:rPr>
  </w:style>
  <w:style w:type="paragraph" w:styleId="NoSpacing">
    <w:name w:val="No Spacing"/>
    <w:uiPriority w:val="1"/>
    <w:rsid w:val="005373A4"/>
    <w:rPr>
      <w:rFonts w:ascii="Roboto Light" w:eastAsia="Arial" w:hAnsi="Roboto Light" w:cs="Arial"/>
      <w:sz w:val="22"/>
      <w:szCs w:val="22"/>
      <w:lang w:val="en-GB" w:eastAsia="en-GB"/>
    </w:rPr>
  </w:style>
  <w:style w:type="paragraph" w:styleId="Subtitle">
    <w:name w:val="Subtitle"/>
    <w:basedOn w:val="Normal"/>
    <w:next w:val="Normal"/>
    <w:link w:val="SubtitleChar"/>
    <w:uiPriority w:val="11"/>
    <w:qFormat/>
    <w:rsid w:val="00A70059"/>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A70059"/>
    <w:rPr>
      <w:rFonts w:eastAsiaTheme="minorEastAsia"/>
      <w:color w:val="5A5A5A" w:themeColor="text1" w:themeTint="A5"/>
      <w:spacing w:val="15"/>
      <w:sz w:val="22"/>
      <w:szCs w:val="22"/>
      <w:lang w:val="en-GB" w:eastAsia="en-GB"/>
    </w:rPr>
  </w:style>
  <w:style w:type="character" w:styleId="SubtleEmphasis">
    <w:name w:val="Subtle Emphasis"/>
    <w:basedOn w:val="DefaultParagraphFont"/>
    <w:uiPriority w:val="19"/>
    <w:rsid w:val="005B6D94"/>
    <w:rPr>
      <w:i/>
      <w:iCs/>
      <w:color w:val="404040" w:themeColor="text1" w:themeTint="BF"/>
    </w:rPr>
  </w:style>
  <w:style w:type="numbering" w:customStyle="1" w:styleId="CurrentList2">
    <w:name w:val="Current List2"/>
    <w:uiPriority w:val="99"/>
    <w:rsid w:val="00CC4E93"/>
    <w:pPr>
      <w:numPr>
        <w:numId w:val="3"/>
      </w:numPr>
    </w:pPr>
  </w:style>
  <w:style w:type="numbering" w:customStyle="1" w:styleId="CurrentList3">
    <w:name w:val="Current List3"/>
    <w:uiPriority w:val="99"/>
    <w:rsid w:val="009F5B6D"/>
    <w:pPr>
      <w:numPr>
        <w:numId w:val="5"/>
      </w:numPr>
    </w:pPr>
  </w:style>
  <w:style w:type="numbering" w:customStyle="1" w:styleId="CurrentList4">
    <w:name w:val="Current List4"/>
    <w:uiPriority w:val="99"/>
    <w:rsid w:val="0050385E"/>
    <w:pPr>
      <w:numPr>
        <w:numId w:val="6"/>
      </w:numPr>
    </w:pPr>
  </w:style>
  <w:style w:type="numbering" w:customStyle="1" w:styleId="CurrentList5">
    <w:name w:val="Current List5"/>
    <w:uiPriority w:val="99"/>
    <w:rsid w:val="0050385E"/>
    <w:pPr>
      <w:numPr>
        <w:numId w:val="7"/>
      </w:numPr>
    </w:pPr>
  </w:style>
  <w:style w:type="character" w:styleId="Strong">
    <w:name w:val="Strong"/>
    <w:aliases w:val="Strong EOSC-A"/>
    <w:uiPriority w:val="22"/>
    <w:qFormat/>
    <w:rsid w:val="005C236E"/>
    <w:rPr>
      <w:rFonts w:ascii="Roboto" w:hAnsi="Roboto"/>
    </w:rPr>
  </w:style>
  <w:style w:type="character" w:styleId="Emphasis">
    <w:name w:val="Emphasis"/>
    <w:aliases w:val="Emphasis EOSC-A"/>
    <w:uiPriority w:val="20"/>
    <w:qFormat/>
    <w:rsid w:val="006A64E7"/>
    <w:rPr>
      <w:i/>
      <w:iCs/>
    </w:rPr>
  </w:style>
  <w:style w:type="paragraph" w:customStyle="1" w:styleId="AgendaEOSC-A">
    <w:name w:val="Agenda EOSC-A"/>
    <w:basedOn w:val="NormalEOSC-A"/>
    <w:rsid w:val="0016634B"/>
    <w:pPr>
      <w:spacing w:before="0" w:after="0"/>
      <w:jc w:val="left"/>
    </w:pPr>
  </w:style>
  <w:style w:type="character" w:styleId="PlaceholderText">
    <w:name w:val="Placeholder Text"/>
    <w:basedOn w:val="DefaultParagraphFont"/>
    <w:uiPriority w:val="99"/>
    <w:semiHidden/>
    <w:rsid w:val="009722AB"/>
    <w:rPr>
      <w:color w:val="808080"/>
    </w:rPr>
  </w:style>
  <w:style w:type="table" w:styleId="TableGrid">
    <w:name w:val="Table Grid"/>
    <w:basedOn w:val="TableNormal"/>
    <w:uiPriority w:val="39"/>
    <w:rsid w:val="008A02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Normal"/>
    <w:next w:val="Normal"/>
    <w:autoRedefine/>
    <w:uiPriority w:val="99"/>
    <w:unhideWhenUsed/>
    <w:rsid w:val="00DC3D24"/>
    <w:pPr>
      <w:ind w:left="220" w:hanging="220"/>
    </w:pPr>
    <w:rPr>
      <w:rFonts w:asciiTheme="minorHAnsi" w:hAnsiTheme="minorHAnsi" w:cstheme="minorHAnsi"/>
      <w:sz w:val="20"/>
      <w:szCs w:val="20"/>
    </w:rPr>
  </w:style>
  <w:style w:type="paragraph" w:styleId="Index2">
    <w:name w:val="index 2"/>
    <w:basedOn w:val="Normal"/>
    <w:next w:val="Normal"/>
    <w:autoRedefine/>
    <w:uiPriority w:val="99"/>
    <w:unhideWhenUsed/>
    <w:rsid w:val="00DC3D24"/>
    <w:pPr>
      <w:ind w:left="440" w:hanging="220"/>
    </w:pPr>
    <w:rPr>
      <w:rFonts w:asciiTheme="minorHAnsi" w:hAnsiTheme="minorHAnsi" w:cstheme="minorHAnsi"/>
      <w:sz w:val="20"/>
      <w:szCs w:val="20"/>
    </w:rPr>
  </w:style>
  <w:style w:type="paragraph" w:styleId="Index3">
    <w:name w:val="index 3"/>
    <w:basedOn w:val="Normal"/>
    <w:next w:val="Normal"/>
    <w:autoRedefine/>
    <w:uiPriority w:val="99"/>
    <w:unhideWhenUsed/>
    <w:rsid w:val="00DC3D24"/>
    <w:pPr>
      <w:ind w:left="660" w:hanging="220"/>
    </w:pPr>
    <w:rPr>
      <w:rFonts w:asciiTheme="minorHAnsi" w:hAnsiTheme="minorHAnsi" w:cstheme="minorHAnsi"/>
      <w:sz w:val="20"/>
      <w:szCs w:val="20"/>
    </w:rPr>
  </w:style>
  <w:style w:type="paragraph" w:styleId="Index4">
    <w:name w:val="index 4"/>
    <w:basedOn w:val="Normal"/>
    <w:next w:val="Normal"/>
    <w:autoRedefine/>
    <w:uiPriority w:val="99"/>
    <w:unhideWhenUsed/>
    <w:rsid w:val="00DC3D24"/>
    <w:pPr>
      <w:ind w:left="880" w:hanging="220"/>
    </w:pPr>
    <w:rPr>
      <w:rFonts w:asciiTheme="minorHAnsi" w:hAnsiTheme="minorHAnsi" w:cstheme="minorHAnsi"/>
      <w:sz w:val="20"/>
      <w:szCs w:val="20"/>
    </w:rPr>
  </w:style>
  <w:style w:type="paragraph" w:styleId="Index5">
    <w:name w:val="index 5"/>
    <w:basedOn w:val="Normal"/>
    <w:next w:val="Normal"/>
    <w:autoRedefine/>
    <w:uiPriority w:val="99"/>
    <w:unhideWhenUsed/>
    <w:rsid w:val="00DC3D24"/>
    <w:pPr>
      <w:ind w:left="1100" w:hanging="220"/>
    </w:pPr>
    <w:rPr>
      <w:rFonts w:asciiTheme="minorHAnsi" w:hAnsiTheme="minorHAnsi" w:cstheme="minorHAnsi"/>
      <w:sz w:val="20"/>
      <w:szCs w:val="20"/>
    </w:rPr>
  </w:style>
  <w:style w:type="paragraph" w:styleId="Index6">
    <w:name w:val="index 6"/>
    <w:basedOn w:val="Normal"/>
    <w:next w:val="Normal"/>
    <w:autoRedefine/>
    <w:uiPriority w:val="99"/>
    <w:unhideWhenUsed/>
    <w:rsid w:val="00DC3D24"/>
    <w:pPr>
      <w:ind w:left="1320" w:hanging="220"/>
    </w:pPr>
    <w:rPr>
      <w:rFonts w:asciiTheme="minorHAnsi" w:hAnsiTheme="minorHAnsi" w:cstheme="minorHAnsi"/>
      <w:sz w:val="20"/>
      <w:szCs w:val="20"/>
    </w:rPr>
  </w:style>
  <w:style w:type="paragraph" w:styleId="Index7">
    <w:name w:val="index 7"/>
    <w:basedOn w:val="Normal"/>
    <w:next w:val="Normal"/>
    <w:autoRedefine/>
    <w:uiPriority w:val="99"/>
    <w:unhideWhenUsed/>
    <w:rsid w:val="00DC3D24"/>
    <w:pPr>
      <w:ind w:left="1540" w:hanging="220"/>
    </w:pPr>
    <w:rPr>
      <w:rFonts w:asciiTheme="minorHAnsi" w:hAnsiTheme="minorHAnsi" w:cstheme="minorHAnsi"/>
      <w:sz w:val="20"/>
      <w:szCs w:val="20"/>
    </w:rPr>
  </w:style>
  <w:style w:type="paragraph" w:styleId="Index8">
    <w:name w:val="index 8"/>
    <w:basedOn w:val="Normal"/>
    <w:next w:val="Normal"/>
    <w:autoRedefine/>
    <w:uiPriority w:val="99"/>
    <w:unhideWhenUsed/>
    <w:rsid w:val="00DC3D24"/>
    <w:pPr>
      <w:ind w:left="1760" w:hanging="220"/>
    </w:pPr>
    <w:rPr>
      <w:rFonts w:asciiTheme="minorHAnsi" w:hAnsiTheme="minorHAnsi" w:cstheme="minorHAnsi"/>
      <w:sz w:val="20"/>
      <w:szCs w:val="20"/>
    </w:rPr>
  </w:style>
  <w:style w:type="paragraph" w:styleId="Index9">
    <w:name w:val="index 9"/>
    <w:basedOn w:val="Normal"/>
    <w:next w:val="Normal"/>
    <w:autoRedefine/>
    <w:uiPriority w:val="99"/>
    <w:unhideWhenUsed/>
    <w:rsid w:val="00DC3D24"/>
    <w:pPr>
      <w:ind w:left="1980" w:hanging="220"/>
    </w:pPr>
    <w:rPr>
      <w:rFonts w:asciiTheme="minorHAnsi" w:hAnsiTheme="minorHAnsi" w:cstheme="minorHAnsi"/>
      <w:sz w:val="20"/>
      <w:szCs w:val="20"/>
    </w:rPr>
  </w:style>
  <w:style w:type="paragraph" w:styleId="IndexHeading">
    <w:name w:val="index heading"/>
    <w:basedOn w:val="Normal"/>
    <w:next w:val="Index1"/>
    <w:uiPriority w:val="99"/>
    <w:unhideWhenUsed/>
    <w:rsid w:val="00DC3D24"/>
    <w:pPr>
      <w:spacing w:before="120" w:after="120"/>
    </w:pPr>
    <w:rPr>
      <w:rFonts w:asciiTheme="minorHAnsi" w:hAnsiTheme="minorHAnsi" w:cstheme="minorHAnsi"/>
      <w:b/>
      <w:bCs/>
      <w:i/>
      <w:iCs/>
      <w:sz w:val="20"/>
      <w:szCs w:val="20"/>
    </w:rPr>
  </w:style>
  <w:style w:type="paragraph" w:styleId="TOC2">
    <w:name w:val="toc 2"/>
    <w:basedOn w:val="Normal"/>
    <w:next w:val="Normal"/>
    <w:autoRedefine/>
    <w:uiPriority w:val="39"/>
    <w:unhideWhenUsed/>
    <w:rsid w:val="00240F50"/>
    <w:pPr>
      <w:spacing w:after="100"/>
      <w:ind w:left="220"/>
    </w:pPr>
  </w:style>
  <w:style w:type="paragraph" w:styleId="Quote">
    <w:name w:val="Quote"/>
    <w:basedOn w:val="Normal"/>
    <w:next w:val="Normal"/>
    <w:link w:val="QuoteChar"/>
    <w:uiPriority w:val="29"/>
    <w:qFormat/>
    <w:rsid w:val="00976C66"/>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976C66"/>
    <w:rPr>
      <w:i/>
      <w:iCs/>
      <w:color w:val="404040" w:themeColor="text1" w:themeTint="BF"/>
      <w:kern w:val="2"/>
      <w14:ligatures w14:val="standardContextual"/>
    </w:rPr>
  </w:style>
  <w:style w:type="character" w:styleId="IntenseEmphasis">
    <w:name w:val="Intense Emphasis"/>
    <w:basedOn w:val="DefaultParagraphFont"/>
    <w:uiPriority w:val="21"/>
    <w:qFormat/>
    <w:rsid w:val="00976C66"/>
    <w:rPr>
      <w:i/>
      <w:iCs/>
      <w:color w:val="2F5496" w:themeColor="accent1" w:themeShade="BF"/>
    </w:rPr>
  </w:style>
  <w:style w:type="paragraph" w:styleId="IntenseQuote">
    <w:name w:val="Intense Quote"/>
    <w:basedOn w:val="Normal"/>
    <w:next w:val="Normal"/>
    <w:link w:val="IntenseQuoteChar"/>
    <w:uiPriority w:val="30"/>
    <w:qFormat/>
    <w:rsid w:val="00976C66"/>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976C66"/>
    <w:rPr>
      <w:i/>
      <w:iCs/>
      <w:color w:val="2F5496" w:themeColor="accent1" w:themeShade="BF"/>
      <w:kern w:val="2"/>
      <w14:ligatures w14:val="standardContextual"/>
    </w:rPr>
  </w:style>
  <w:style w:type="character" w:styleId="IntenseReference">
    <w:name w:val="Intense Reference"/>
    <w:basedOn w:val="DefaultParagraphFont"/>
    <w:uiPriority w:val="32"/>
    <w:qFormat/>
    <w:rsid w:val="00976C66"/>
    <w:rPr>
      <w:b/>
      <w:bCs/>
      <w:smallCaps/>
      <w:color w:val="2F5496" w:themeColor="accent1" w:themeShade="BF"/>
      <w:spacing w:val="5"/>
    </w:rPr>
  </w:style>
  <w:style w:type="character" w:customStyle="1" w:styleId="apple-converted-space">
    <w:name w:val="apple-converted-space"/>
    <w:basedOn w:val="DefaultParagraphFont"/>
    <w:rsid w:val="00976C66"/>
  </w:style>
  <w:style w:type="paragraph" w:customStyle="1" w:styleId="msonormal0">
    <w:name w:val="msonormal"/>
    <w:basedOn w:val="Normal"/>
    <w:rsid w:val="00976C6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ndatory">
    <w:name w:val="mandatory"/>
    <w:basedOn w:val="DefaultParagraphFont"/>
    <w:rsid w:val="00976C66"/>
  </w:style>
  <w:style w:type="character" w:customStyle="1" w:styleId="questiontitle">
    <w:name w:val="questiontitle"/>
    <w:basedOn w:val="DefaultParagraphFont"/>
    <w:rsid w:val="00976C66"/>
  </w:style>
  <w:style w:type="character" w:customStyle="1" w:styleId="screen-reader-only">
    <w:name w:val="screen-reader-only"/>
    <w:basedOn w:val="DefaultParagraphFont"/>
    <w:rsid w:val="00976C66"/>
  </w:style>
  <w:style w:type="character" w:customStyle="1" w:styleId="questionhelp">
    <w:name w:val="questionhelp"/>
    <w:basedOn w:val="DefaultParagraphFont"/>
    <w:rsid w:val="00976C66"/>
  </w:style>
  <w:style w:type="character" w:customStyle="1" w:styleId="charactersused">
    <w:name w:val="charactersused"/>
    <w:basedOn w:val="DefaultParagraphFont"/>
    <w:rsid w:val="00976C66"/>
  </w:style>
  <w:style w:type="character" w:customStyle="1" w:styleId="charactercounter">
    <w:name w:val="charactercounter"/>
    <w:basedOn w:val="DefaultParagraphFont"/>
    <w:rsid w:val="00976C66"/>
  </w:style>
  <w:style w:type="character" w:customStyle="1" w:styleId="matrixheadertitle">
    <w:name w:val="matrixheadertitle"/>
    <w:basedOn w:val="DefaultParagraphFont"/>
    <w:rsid w:val="00976C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6872301">
      <w:bodyDiv w:val="1"/>
      <w:marLeft w:val="0"/>
      <w:marRight w:val="0"/>
      <w:marTop w:val="0"/>
      <w:marBottom w:val="0"/>
      <w:divBdr>
        <w:top w:val="none" w:sz="0" w:space="0" w:color="auto"/>
        <w:left w:val="none" w:sz="0" w:space="0" w:color="auto"/>
        <w:bottom w:val="none" w:sz="0" w:space="0" w:color="auto"/>
        <w:right w:val="none" w:sz="0" w:space="0" w:color="auto"/>
      </w:divBdr>
      <w:divsChild>
        <w:div w:id="461584695">
          <w:marLeft w:val="0"/>
          <w:marRight w:val="0"/>
          <w:marTop w:val="0"/>
          <w:marBottom w:val="0"/>
          <w:divBdr>
            <w:top w:val="none" w:sz="0" w:space="0" w:color="auto"/>
            <w:left w:val="none" w:sz="0" w:space="0" w:color="auto"/>
            <w:bottom w:val="none" w:sz="0" w:space="0" w:color="auto"/>
            <w:right w:val="none" w:sz="0" w:space="0" w:color="auto"/>
          </w:divBdr>
          <w:divsChild>
            <w:div w:id="109324602">
              <w:marLeft w:val="0"/>
              <w:marRight w:val="0"/>
              <w:marTop w:val="0"/>
              <w:marBottom w:val="0"/>
              <w:divBdr>
                <w:top w:val="none" w:sz="0" w:space="0" w:color="auto"/>
                <w:left w:val="none" w:sz="0" w:space="0" w:color="auto"/>
                <w:bottom w:val="none" w:sz="0" w:space="0" w:color="auto"/>
                <w:right w:val="none" w:sz="0" w:space="0" w:color="auto"/>
              </w:divBdr>
              <w:divsChild>
                <w:div w:id="206008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639371">
      <w:bodyDiv w:val="1"/>
      <w:marLeft w:val="0"/>
      <w:marRight w:val="0"/>
      <w:marTop w:val="0"/>
      <w:marBottom w:val="0"/>
      <w:divBdr>
        <w:top w:val="none" w:sz="0" w:space="0" w:color="auto"/>
        <w:left w:val="none" w:sz="0" w:space="0" w:color="auto"/>
        <w:bottom w:val="none" w:sz="0" w:space="0" w:color="auto"/>
        <w:right w:val="none" w:sz="0" w:space="0" w:color="auto"/>
      </w:divBdr>
      <w:divsChild>
        <w:div w:id="1907688474">
          <w:marLeft w:val="446"/>
          <w:marRight w:val="0"/>
          <w:marTop w:val="200"/>
          <w:marBottom w:val="0"/>
          <w:divBdr>
            <w:top w:val="none" w:sz="0" w:space="0" w:color="auto"/>
            <w:left w:val="none" w:sz="0" w:space="0" w:color="auto"/>
            <w:bottom w:val="none" w:sz="0" w:space="0" w:color="auto"/>
            <w:right w:val="none" w:sz="0" w:space="0" w:color="auto"/>
          </w:divBdr>
        </w:div>
        <w:div w:id="1267035924">
          <w:marLeft w:val="446"/>
          <w:marRight w:val="0"/>
          <w:marTop w:val="200"/>
          <w:marBottom w:val="0"/>
          <w:divBdr>
            <w:top w:val="none" w:sz="0" w:space="0" w:color="auto"/>
            <w:left w:val="none" w:sz="0" w:space="0" w:color="auto"/>
            <w:bottom w:val="none" w:sz="0" w:space="0" w:color="auto"/>
            <w:right w:val="none" w:sz="0" w:space="0" w:color="auto"/>
          </w:divBdr>
        </w:div>
        <w:div w:id="1835994725">
          <w:marLeft w:val="446"/>
          <w:marRight w:val="0"/>
          <w:marTop w:val="200"/>
          <w:marBottom w:val="0"/>
          <w:divBdr>
            <w:top w:val="none" w:sz="0" w:space="0" w:color="auto"/>
            <w:left w:val="none" w:sz="0" w:space="0" w:color="auto"/>
            <w:bottom w:val="none" w:sz="0" w:space="0" w:color="auto"/>
            <w:right w:val="none" w:sz="0" w:space="0" w:color="auto"/>
          </w:divBdr>
        </w:div>
        <w:div w:id="944505774">
          <w:marLeft w:val="446"/>
          <w:marRight w:val="0"/>
          <w:marTop w:val="200"/>
          <w:marBottom w:val="0"/>
          <w:divBdr>
            <w:top w:val="none" w:sz="0" w:space="0" w:color="auto"/>
            <w:left w:val="none" w:sz="0" w:space="0" w:color="auto"/>
            <w:bottom w:val="none" w:sz="0" w:space="0" w:color="auto"/>
            <w:right w:val="none" w:sz="0" w:space="0" w:color="auto"/>
          </w:divBdr>
        </w:div>
        <w:div w:id="1205486600">
          <w:marLeft w:val="446"/>
          <w:marRight w:val="0"/>
          <w:marTop w:val="200"/>
          <w:marBottom w:val="0"/>
          <w:divBdr>
            <w:top w:val="none" w:sz="0" w:space="0" w:color="auto"/>
            <w:left w:val="none" w:sz="0" w:space="0" w:color="auto"/>
            <w:bottom w:val="none" w:sz="0" w:space="0" w:color="auto"/>
            <w:right w:val="none" w:sz="0" w:space="0" w:color="auto"/>
          </w:divBdr>
        </w:div>
        <w:div w:id="1807549501">
          <w:marLeft w:val="446"/>
          <w:marRight w:val="0"/>
          <w:marTop w:val="200"/>
          <w:marBottom w:val="0"/>
          <w:divBdr>
            <w:top w:val="none" w:sz="0" w:space="0" w:color="auto"/>
            <w:left w:val="none" w:sz="0" w:space="0" w:color="auto"/>
            <w:bottom w:val="none" w:sz="0" w:space="0" w:color="auto"/>
            <w:right w:val="none" w:sz="0" w:space="0" w:color="auto"/>
          </w:divBdr>
        </w:div>
        <w:div w:id="758330715">
          <w:marLeft w:val="446"/>
          <w:marRight w:val="0"/>
          <w:marTop w:val="200"/>
          <w:marBottom w:val="0"/>
          <w:divBdr>
            <w:top w:val="none" w:sz="0" w:space="0" w:color="auto"/>
            <w:left w:val="none" w:sz="0" w:space="0" w:color="auto"/>
            <w:bottom w:val="none" w:sz="0" w:space="0" w:color="auto"/>
            <w:right w:val="none" w:sz="0" w:space="0" w:color="auto"/>
          </w:divBdr>
        </w:div>
        <w:div w:id="121971725">
          <w:marLeft w:val="446"/>
          <w:marRight w:val="0"/>
          <w:marTop w:val="200"/>
          <w:marBottom w:val="0"/>
          <w:divBdr>
            <w:top w:val="none" w:sz="0" w:space="0" w:color="auto"/>
            <w:left w:val="none" w:sz="0" w:space="0" w:color="auto"/>
            <w:bottom w:val="none" w:sz="0" w:space="0" w:color="auto"/>
            <w:right w:val="none" w:sz="0" w:space="0" w:color="auto"/>
          </w:divBdr>
        </w:div>
        <w:div w:id="1932661769">
          <w:marLeft w:val="446"/>
          <w:marRight w:val="0"/>
          <w:marTop w:val="200"/>
          <w:marBottom w:val="0"/>
          <w:divBdr>
            <w:top w:val="none" w:sz="0" w:space="0" w:color="auto"/>
            <w:left w:val="none" w:sz="0" w:space="0" w:color="auto"/>
            <w:bottom w:val="none" w:sz="0" w:space="0" w:color="auto"/>
            <w:right w:val="none" w:sz="0" w:space="0" w:color="auto"/>
          </w:divBdr>
        </w:div>
        <w:div w:id="532428169">
          <w:marLeft w:val="446"/>
          <w:marRight w:val="0"/>
          <w:marTop w:val="200"/>
          <w:marBottom w:val="0"/>
          <w:divBdr>
            <w:top w:val="none" w:sz="0" w:space="0" w:color="auto"/>
            <w:left w:val="none" w:sz="0" w:space="0" w:color="auto"/>
            <w:bottom w:val="none" w:sz="0" w:space="0" w:color="auto"/>
            <w:right w:val="none" w:sz="0" w:space="0" w:color="auto"/>
          </w:divBdr>
        </w:div>
        <w:div w:id="2004047185">
          <w:marLeft w:val="446"/>
          <w:marRight w:val="0"/>
          <w:marTop w:val="200"/>
          <w:marBottom w:val="0"/>
          <w:divBdr>
            <w:top w:val="none" w:sz="0" w:space="0" w:color="auto"/>
            <w:left w:val="none" w:sz="0" w:space="0" w:color="auto"/>
            <w:bottom w:val="none" w:sz="0" w:space="0" w:color="auto"/>
            <w:right w:val="none" w:sz="0" w:space="0" w:color="auto"/>
          </w:divBdr>
        </w:div>
      </w:divsChild>
    </w:div>
    <w:div w:id="1319966115">
      <w:bodyDiv w:val="1"/>
      <w:marLeft w:val="0"/>
      <w:marRight w:val="0"/>
      <w:marTop w:val="0"/>
      <w:marBottom w:val="0"/>
      <w:divBdr>
        <w:top w:val="none" w:sz="0" w:space="0" w:color="auto"/>
        <w:left w:val="none" w:sz="0" w:space="0" w:color="auto"/>
        <w:bottom w:val="none" w:sz="0" w:space="0" w:color="auto"/>
        <w:right w:val="none" w:sz="0" w:space="0" w:color="auto"/>
      </w:divBdr>
      <w:divsChild>
        <w:div w:id="166679686">
          <w:marLeft w:val="446"/>
          <w:marRight w:val="0"/>
          <w:marTop w:val="200"/>
          <w:marBottom w:val="0"/>
          <w:divBdr>
            <w:top w:val="none" w:sz="0" w:space="0" w:color="auto"/>
            <w:left w:val="none" w:sz="0" w:space="0" w:color="auto"/>
            <w:bottom w:val="none" w:sz="0" w:space="0" w:color="auto"/>
            <w:right w:val="none" w:sz="0" w:space="0" w:color="auto"/>
          </w:divBdr>
        </w:div>
        <w:div w:id="1674065037">
          <w:marLeft w:val="446"/>
          <w:marRight w:val="0"/>
          <w:marTop w:val="200"/>
          <w:marBottom w:val="0"/>
          <w:divBdr>
            <w:top w:val="none" w:sz="0" w:space="0" w:color="auto"/>
            <w:left w:val="none" w:sz="0" w:space="0" w:color="auto"/>
            <w:bottom w:val="none" w:sz="0" w:space="0" w:color="auto"/>
            <w:right w:val="none" w:sz="0" w:space="0" w:color="auto"/>
          </w:divBdr>
        </w:div>
        <w:div w:id="2064521299">
          <w:marLeft w:val="446"/>
          <w:marRight w:val="0"/>
          <w:marTop w:val="200"/>
          <w:marBottom w:val="0"/>
          <w:divBdr>
            <w:top w:val="none" w:sz="0" w:space="0" w:color="auto"/>
            <w:left w:val="none" w:sz="0" w:space="0" w:color="auto"/>
            <w:bottom w:val="none" w:sz="0" w:space="0" w:color="auto"/>
            <w:right w:val="none" w:sz="0" w:space="0" w:color="auto"/>
          </w:divBdr>
        </w:div>
        <w:div w:id="1487084433">
          <w:marLeft w:val="446"/>
          <w:marRight w:val="0"/>
          <w:marTop w:val="200"/>
          <w:marBottom w:val="0"/>
          <w:divBdr>
            <w:top w:val="none" w:sz="0" w:space="0" w:color="auto"/>
            <w:left w:val="none" w:sz="0" w:space="0" w:color="auto"/>
            <w:bottom w:val="none" w:sz="0" w:space="0" w:color="auto"/>
            <w:right w:val="none" w:sz="0" w:space="0" w:color="auto"/>
          </w:divBdr>
        </w:div>
        <w:div w:id="175467265">
          <w:marLeft w:val="446"/>
          <w:marRight w:val="0"/>
          <w:marTop w:val="200"/>
          <w:marBottom w:val="0"/>
          <w:divBdr>
            <w:top w:val="none" w:sz="0" w:space="0" w:color="auto"/>
            <w:left w:val="none" w:sz="0" w:space="0" w:color="auto"/>
            <w:bottom w:val="none" w:sz="0" w:space="0" w:color="auto"/>
            <w:right w:val="none" w:sz="0" w:space="0" w:color="auto"/>
          </w:divBdr>
        </w:div>
        <w:div w:id="1039168188">
          <w:marLeft w:val="446"/>
          <w:marRight w:val="0"/>
          <w:marTop w:val="200"/>
          <w:marBottom w:val="0"/>
          <w:divBdr>
            <w:top w:val="none" w:sz="0" w:space="0" w:color="auto"/>
            <w:left w:val="none" w:sz="0" w:space="0" w:color="auto"/>
            <w:bottom w:val="none" w:sz="0" w:space="0" w:color="auto"/>
            <w:right w:val="none" w:sz="0" w:space="0" w:color="auto"/>
          </w:divBdr>
        </w:div>
        <w:div w:id="1056585620">
          <w:marLeft w:val="446"/>
          <w:marRight w:val="0"/>
          <w:marTop w:val="200"/>
          <w:marBottom w:val="0"/>
          <w:divBdr>
            <w:top w:val="none" w:sz="0" w:space="0" w:color="auto"/>
            <w:left w:val="none" w:sz="0" w:space="0" w:color="auto"/>
            <w:bottom w:val="none" w:sz="0" w:space="0" w:color="auto"/>
            <w:right w:val="none" w:sz="0" w:space="0" w:color="auto"/>
          </w:divBdr>
        </w:div>
        <w:div w:id="1213805696">
          <w:marLeft w:val="446"/>
          <w:marRight w:val="0"/>
          <w:marTop w:val="200"/>
          <w:marBottom w:val="0"/>
          <w:divBdr>
            <w:top w:val="none" w:sz="0" w:space="0" w:color="auto"/>
            <w:left w:val="none" w:sz="0" w:space="0" w:color="auto"/>
            <w:bottom w:val="none" w:sz="0" w:space="0" w:color="auto"/>
            <w:right w:val="none" w:sz="0" w:space="0" w:color="auto"/>
          </w:divBdr>
        </w:div>
        <w:div w:id="41097191">
          <w:marLeft w:val="446"/>
          <w:marRight w:val="0"/>
          <w:marTop w:val="200"/>
          <w:marBottom w:val="0"/>
          <w:divBdr>
            <w:top w:val="none" w:sz="0" w:space="0" w:color="auto"/>
            <w:left w:val="none" w:sz="0" w:space="0" w:color="auto"/>
            <w:bottom w:val="none" w:sz="0" w:space="0" w:color="auto"/>
            <w:right w:val="none" w:sz="0" w:space="0" w:color="auto"/>
          </w:divBdr>
        </w:div>
        <w:div w:id="654528620">
          <w:marLeft w:val="446"/>
          <w:marRight w:val="0"/>
          <w:marTop w:val="200"/>
          <w:marBottom w:val="0"/>
          <w:divBdr>
            <w:top w:val="none" w:sz="0" w:space="0" w:color="auto"/>
            <w:left w:val="none" w:sz="0" w:space="0" w:color="auto"/>
            <w:bottom w:val="none" w:sz="0" w:space="0" w:color="auto"/>
            <w:right w:val="none" w:sz="0" w:space="0" w:color="auto"/>
          </w:divBdr>
        </w:div>
      </w:divsChild>
    </w:div>
    <w:div w:id="1381175053">
      <w:bodyDiv w:val="1"/>
      <w:marLeft w:val="0"/>
      <w:marRight w:val="0"/>
      <w:marTop w:val="0"/>
      <w:marBottom w:val="0"/>
      <w:divBdr>
        <w:top w:val="none" w:sz="0" w:space="0" w:color="auto"/>
        <w:left w:val="none" w:sz="0" w:space="0" w:color="auto"/>
        <w:bottom w:val="none" w:sz="0" w:space="0" w:color="auto"/>
        <w:right w:val="none" w:sz="0" w:space="0" w:color="auto"/>
      </w:divBdr>
      <w:divsChild>
        <w:div w:id="740062057">
          <w:marLeft w:val="0"/>
          <w:marRight w:val="0"/>
          <w:marTop w:val="0"/>
          <w:marBottom w:val="0"/>
          <w:divBdr>
            <w:top w:val="none" w:sz="0" w:space="0" w:color="auto"/>
            <w:left w:val="none" w:sz="0" w:space="0" w:color="auto"/>
            <w:bottom w:val="none" w:sz="0" w:space="0" w:color="auto"/>
            <w:right w:val="none" w:sz="0" w:space="0" w:color="auto"/>
          </w:divBdr>
        </w:div>
        <w:div w:id="1058013857">
          <w:marLeft w:val="0"/>
          <w:marRight w:val="0"/>
          <w:marTop w:val="0"/>
          <w:marBottom w:val="0"/>
          <w:divBdr>
            <w:top w:val="none" w:sz="0" w:space="0" w:color="auto"/>
            <w:left w:val="none" w:sz="0" w:space="0" w:color="auto"/>
            <w:bottom w:val="none" w:sz="0" w:space="0" w:color="auto"/>
            <w:right w:val="none" w:sz="0" w:space="0" w:color="auto"/>
          </w:divBdr>
        </w:div>
      </w:divsChild>
    </w:div>
    <w:div w:id="1385567751">
      <w:bodyDiv w:val="1"/>
      <w:marLeft w:val="0"/>
      <w:marRight w:val="0"/>
      <w:marTop w:val="0"/>
      <w:marBottom w:val="0"/>
      <w:divBdr>
        <w:top w:val="none" w:sz="0" w:space="0" w:color="auto"/>
        <w:left w:val="none" w:sz="0" w:space="0" w:color="auto"/>
        <w:bottom w:val="none" w:sz="0" w:space="0" w:color="auto"/>
        <w:right w:val="none" w:sz="0" w:space="0" w:color="auto"/>
      </w:divBdr>
      <w:divsChild>
        <w:div w:id="1611012431">
          <w:marLeft w:val="446"/>
          <w:marRight w:val="0"/>
          <w:marTop w:val="0"/>
          <w:marBottom w:val="0"/>
          <w:divBdr>
            <w:top w:val="none" w:sz="0" w:space="0" w:color="auto"/>
            <w:left w:val="none" w:sz="0" w:space="0" w:color="auto"/>
            <w:bottom w:val="none" w:sz="0" w:space="0" w:color="auto"/>
            <w:right w:val="none" w:sz="0" w:space="0" w:color="auto"/>
          </w:divBdr>
        </w:div>
        <w:div w:id="1545797985">
          <w:marLeft w:val="446"/>
          <w:marRight w:val="0"/>
          <w:marTop w:val="0"/>
          <w:marBottom w:val="0"/>
          <w:divBdr>
            <w:top w:val="none" w:sz="0" w:space="0" w:color="auto"/>
            <w:left w:val="none" w:sz="0" w:space="0" w:color="auto"/>
            <w:bottom w:val="none" w:sz="0" w:space="0" w:color="auto"/>
            <w:right w:val="none" w:sz="0" w:space="0" w:color="auto"/>
          </w:divBdr>
        </w:div>
        <w:div w:id="139344982">
          <w:marLeft w:val="446"/>
          <w:marRight w:val="0"/>
          <w:marTop w:val="0"/>
          <w:marBottom w:val="0"/>
          <w:divBdr>
            <w:top w:val="none" w:sz="0" w:space="0" w:color="auto"/>
            <w:left w:val="none" w:sz="0" w:space="0" w:color="auto"/>
            <w:bottom w:val="none" w:sz="0" w:space="0" w:color="auto"/>
            <w:right w:val="none" w:sz="0" w:space="0" w:color="auto"/>
          </w:divBdr>
        </w:div>
        <w:div w:id="1394112792">
          <w:marLeft w:val="446"/>
          <w:marRight w:val="0"/>
          <w:marTop w:val="0"/>
          <w:marBottom w:val="0"/>
          <w:divBdr>
            <w:top w:val="none" w:sz="0" w:space="0" w:color="auto"/>
            <w:left w:val="none" w:sz="0" w:space="0" w:color="auto"/>
            <w:bottom w:val="none" w:sz="0" w:space="0" w:color="auto"/>
            <w:right w:val="none" w:sz="0" w:space="0" w:color="auto"/>
          </w:divBdr>
        </w:div>
        <w:div w:id="132407141">
          <w:marLeft w:val="446"/>
          <w:marRight w:val="0"/>
          <w:marTop w:val="0"/>
          <w:marBottom w:val="0"/>
          <w:divBdr>
            <w:top w:val="none" w:sz="0" w:space="0" w:color="auto"/>
            <w:left w:val="none" w:sz="0" w:space="0" w:color="auto"/>
            <w:bottom w:val="none" w:sz="0" w:space="0" w:color="auto"/>
            <w:right w:val="none" w:sz="0" w:space="0" w:color="auto"/>
          </w:divBdr>
        </w:div>
        <w:div w:id="569115119">
          <w:marLeft w:val="446"/>
          <w:marRight w:val="0"/>
          <w:marTop w:val="0"/>
          <w:marBottom w:val="0"/>
          <w:divBdr>
            <w:top w:val="none" w:sz="0" w:space="0" w:color="auto"/>
            <w:left w:val="none" w:sz="0" w:space="0" w:color="auto"/>
            <w:bottom w:val="none" w:sz="0" w:space="0" w:color="auto"/>
            <w:right w:val="none" w:sz="0" w:space="0" w:color="auto"/>
          </w:divBdr>
        </w:div>
        <w:div w:id="1986155665">
          <w:marLeft w:val="446"/>
          <w:marRight w:val="0"/>
          <w:marTop w:val="0"/>
          <w:marBottom w:val="0"/>
          <w:divBdr>
            <w:top w:val="none" w:sz="0" w:space="0" w:color="auto"/>
            <w:left w:val="none" w:sz="0" w:space="0" w:color="auto"/>
            <w:bottom w:val="none" w:sz="0" w:space="0" w:color="auto"/>
            <w:right w:val="none" w:sz="0" w:space="0" w:color="auto"/>
          </w:divBdr>
        </w:div>
      </w:divsChild>
    </w:div>
    <w:div w:id="1740011793">
      <w:bodyDiv w:val="1"/>
      <w:marLeft w:val="0"/>
      <w:marRight w:val="0"/>
      <w:marTop w:val="0"/>
      <w:marBottom w:val="0"/>
      <w:divBdr>
        <w:top w:val="none" w:sz="0" w:space="0" w:color="auto"/>
        <w:left w:val="none" w:sz="0" w:space="0" w:color="auto"/>
        <w:bottom w:val="none" w:sz="0" w:space="0" w:color="auto"/>
        <w:right w:val="none" w:sz="0" w:space="0" w:color="auto"/>
      </w:divBdr>
      <w:divsChild>
        <w:div w:id="285357192">
          <w:marLeft w:val="0"/>
          <w:marRight w:val="0"/>
          <w:marTop w:val="0"/>
          <w:marBottom w:val="0"/>
          <w:divBdr>
            <w:top w:val="none" w:sz="0" w:space="0" w:color="auto"/>
            <w:left w:val="none" w:sz="0" w:space="0" w:color="auto"/>
            <w:bottom w:val="none" w:sz="0" w:space="0" w:color="auto"/>
            <w:right w:val="none" w:sz="0" w:space="0" w:color="auto"/>
          </w:divBdr>
          <w:divsChild>
            <w:div w:id="1907914163">
              <w:marLeft w:val="0"/>
              <w:marRight w:val="0"/>
              <w:marTop w:val="0"/>
              <w:marBottom w:val="0"/>
              <w:divBdr>
                <w:top w:val="none" w:sz="0" w:space="0" w:color="auto"/>
                <w:left w:val="none" w:sz="0" w:space="0" w:color="auto"/>
                <w:bottom w:val="none" w:sz="0" w:space="0" w:color="auto"/>
                <w:right w:val="none" w:sz="0" w:space="0" w:color="auto"/>
              </w:divBdr>
              <w:divsChild>
                <w:div w:id="268243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814527">
      <w:bodyDiv w:val="1"/>
      <w:marLeft w:val="0"/>
      <w:marRight w:val="0"/>
      <w:marTop w:val="0"/>
      <w:marBottom w:val="0"/>
      <w:divBdr>
        <w:top w:val="none" w:sz="0" w:space="0" w:color="auto"/>
        <w:left w:val="none" w:sz="0" w:space="0" w:color="auto"/>
        <w:bottom w:val="none" w:sz="0" w:space="0" w:color="auto"/>
        <w:right w:val="none" w:sz="0" w:space="0" w:color="auto"/>
      </w:divBdr>
      <w:divsChild>
        <w:div w:id="1420718448">
          <w:marLeft w:val="0"/>
          <w:marRight w:val="0"/>
          <w:marTop w:val="0"/>
          <w:marBottom w:val="0"/>
          <w:divBdr>
            <w:top w:val="none" w:sz="0" w:space="0" w:color="auto"/>
            <w:left w:val="none" w:sz="0" w:space="0" w:color="auto"/>
            <w:bottom w:val="none" w:sz="0" w:space="0" w:color="auto"/>
            <w:right w:val="none" w:sz="0" w:space="0" w:color="auto"/>
          </w:divBdr>
          <w:divsChild>
            <w:div w:id="1803308416">
              <w:marLeft w:val="0"/>
              <w:marRight w:val="0"/>
              <w:marTop w:val="0"/>
              <w:marBottom w:val="0"/>
              <w:divBdr>
                <w:top w:val="none" w:sz="0" w:space="0" w:color="auto"/>
                <w:left w:val="none" w:sz="0" w:space="0" w:color="auto"/>
                <w:bottom w:val="none" w:sz="0" w:space="0" w:color="auto"/>
                <w:right w:val="none" w:sz="0" w:space="0" w:color="auto"/>
              </w:divBdr>
              <w:divsChild>
                <w:div w:id="144881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380478">
      <w:bodyDiv w:val="1"/>
      <w:marLeft w:val="0"/>
      <w:marRight w:val="0"/>
      <w:marTop w:val="0"/>
      <w:marBottom w:val="0"/>
      <w:divBdr>
        <w:top w:val="none" w:sz="0" w:space="0" w:color="auto"/>
        <w:left w:val="none" w:sz="0" w:space="0" w:color="auto"/>
        <w:bottom w:val="none" w:sz="0" w:space="0" w:color="auto"/>
        <w:right w:val="none" w:sz="0" w:space="0" w:color="auto"/>
      </w:divBdr>
      <w:divsChild>
        <w:div w:id="246812159">
          <w:marLeft w:val="0"/>
          <w:marRight w:val="0"/>
          <w:marTop w:val="0"/>
          <w:marBottom w:val="0"/>
          <w:divBdr>
            <w:top w:val="none" w:sz="0" w:space="0" w:color="auto"/>
            <w:left w:val="none" w:sz="0" w:space="0" w:color="auto"/>
            <w:bottom w:val="none" w:sz="0" w:space="0" w:color="auto"/>
            <w:right w:val="none" w:sz="0" w:space="0" w:color="auto"/>
          </w:divBdr>
          <w:divsChild>
            <w:div w:id="1638801067">
              <w:marLeft w:val="0"/>
              <w:marRight w:val="0"/>
              <w:marTop w:val="0"/>
              <w:marBottom w:val="0"/>
              <w:divBdr>
                <w:top w:val="none" w:sz="0" w:space="0" w:color="auto"/>
                <w:left w:val="none" w:sz="0" w:space="0" w:color="auto"/>
                <w:bottom w:val="none" w:sz="0" w:space="0" w:color="auto"/>
                <w:right w:val="none" w:sz="0" w:space="0" w:color="auto"/>
              </w:divBdr>
              <w:divsChild>
                <w:div w:id="1273250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869252">
      <w:bodyDiv w:val="1"/>
      <w:marLeft w:val="0"/>
      <w:marRight w:val="0"/>
      <w:marTop w:val="0"/>
      <w:marBottom w:val="0"/>
      <w:divBdr>
        <w:top w:val="none" w:sz="0" w:space="0" w:color="auto"/>
        <w:left w:val="none" w:sz="0" w:space="0" w:color="auto"/>
        <w:bottom w:val="none" w:sz="0" w:space="0" w:color="auto"/>
        <w:right w:val="none" w:sz="0" w:space="0" w:color="auto"/>
      </w:divBdr>
      <w:divsChild>
        <w:div w:id="1069424618">
          <w:marLeft w:val="0"/>
          <w:marRight w:val="0"/>
          <w:marTop w:val="0"/>
          <w:marBottom w:val="0"/>
          <w:divBdr>
            <w:top w:val="none" w:sz="0" w:space="0" w:color="auto"/>
            <w:left w:val="none" w:sz="0" w:space="0" w:color="auto"/>
            <w:bottom w:val="none" w:sz="0" w:space="0" w:color="auto"/>
            <w:right w:val="none" w:sz="0" w:space="0" w:color="auto"/>
          </w:divBdr>
        </w:div>
        <w:div w:id="1570265838">
          <w:marLeft w:val="0"/>
          <w:marRight w:val="0"/>
          <w:marTop w:val="0"/>
          <w:marBottom w:val="0"/>
          <w:divBdr>
            <w:top w:val="none" w:sz="0" w:space="0" w:color="auto"/>
            <w:left w:val="none" w:sz="0" w:space="0" w:color="auto"/>
            <w:bottom w:val="none" w:sz="0" w:space="0" w:color="auto"/>
            <w:right w:val="none" w:sz="0" w:space="0" w:color="auto"/>
          </w:divBdr>
        </w:div>
        <w:div w:id="271786772">
          <w:marLeft w:val="0"/>
          <w:marRight w:val="0"/>
          <w:marTop w:val="0"/>
          <w:marBottom w:val="0"/>
          <w:divBdr>
            <w:top w:val="none" w:sz="0" w:space="0" w:color="auto"/>
            <w:left w:val="none" w:sz="0" w:space="0" w:color="auto"/>
            <w:bottom w:val="none" w:sz="0" w:space="0" w:color="auto"/>
            <w:right w:val="none" w:sz="0" w:space="0" w:color="auto"/>
          </w:divBdr>
        </w:div>
        <w:div w:id="655382895">
          <w:marLeft w:val="0"/>
          <w:marRight w:val="0"/>
          <w:marTop w:val="0"/>
          <w:marBottom w:val="0"/>
          <w:divBdr>
            <w:top w:val="none" w:sz="0" w:space="0" w:color="auto"/>
            <w:left w:val="none" w:sz="0" w:space="0" w:color="auto"/>
            <w:bottom w:val="none" w:sz="0" w:space="0" w:color="auto"/>
            <w:right w:val="none" w:sz="0" w:space="0" w:color="auto"/>
          </w:divBdr>
          <w:divsChild>
            <w:div w:id="1337030809">
              <w:marLeft w:val="-75"/>
              <w:marRight w:val="0"/>
              <w:marTop w:val="30"/>
              <w:marBottom w:val="30"/>
              <w:divBdr>
                <w:top w:val="none" w:sz="0" w:space="0" w:color="auto"/>
                <w:left w:val="none" w:sz="0" w:space="0" w:color="auto"/>
                <w:bottom w:val="none" w:sz="0" w:space="0" w:color="auto"/>
                <w:right w:val="none" w:sz="0" w:space="0" w:color="auto"/>
              </w:divBdr>
              <w:divsChild>
                <w:div w:id="2092122345">
                  <w:marLeft w:val="0"/>
                  <w:marRight w:val="0"/>
                  <w:marTop w:val="0"/>
                  <w:marBottom w:val="0"/>
                  <w:divBdr>
                    <w:top w:val="none" w:sz="0" w:space="0" w:color="auto"/>
                    <w:left w:val="none" w:sz="0" w:space="0" w:color="auto"/>
                    <w:bottom w:val="none" w:sz="0" w:space="0" w:color="auto"/>
                    <w:right w:val="none" w:sz="0" w:space="0" w:color="auto"/>
                  </w:divBdr>
                  <w:divsChild>
                    <w:div w:id="1007173977">
                      <w:marLeft w:val="0"/>
                      <w:marRight w:val="0"/>
                      <w:marTop w:val="0"/>
                      <w:marBottom w:val="0"/>
                      <w:divBdr>
                        <w:top w:val="none" w:sz="0" w:space="0" w:color="auto"/>
                        <w:left w:val="none" w:sz="0" w:space="0" w:color="auto"/>
                        <w:bottom w:val="none" w:sz="0" w:space="0" w:color="auto"/>
                        <w:right w:val="none" w:sz="0" w:space="0" w:color="auto"/>
                      </w:divBdr>
                    </w:div>
                  </w:divsChild>
                </w:div>
                <w:div w:id="1183863114">
                  <w:marLeft w:val="0"/>
                  <w:marRight w:val="0"/>
                  <w:marTop w:val="0"/>
                  <w:marBottom w:val="0"/>
                  <w:divBdr>
                    <w:top w:val="none" w:sz="0" w:space="0" w:color="auto"/>
                    <w:left w:val="none" w:sz="0" w:space="0" w:color="auto"/>
                    <w:bottom w:val="none" w:sz="0" w:space="0" w:color="auto"/>
                    <w:right w:val="none" w:sz="0" w:space="0" w:color="auto"/>
                  </w:divBdr>
                  <w:divsChild>
                    <w:div w:id="1495416251">
                      <w:marLeft w:val="0"/>
                      <w:marRight w:val="0"/>
                      <w:marTop w:val="0"/>
                      <w:marBottom w:val="0"/>
                      <w:divBdr>
                        <w:top w:val="none" w:sz="0" w:space="0" w:color="auto"/>
                        <w:left w:val="none" w:sz="0" w:space="0" w:color="auto"/>
                        <w:bottom w:val="none" w:sz="0" w:space="0" w:color="auto"/>
                        <w:right w:val="none" w:sz="0" w:space="0" w:color="auto"/>
                      </w:divBdr>
                    </w:div>
                  </w:divsChild>
                </w:div>
                <w:div w:id="456611223">
                  <w:marLeft w:val="0"/>
                  <w:marRight w:val="0"/>
                  <w:marTop w:val="0"/>
                  <w:marBottom w:val="0"/>
                  <w:divBdr>
                    <w:top w:val="none" w:sz="0" w:space="0" w:color="auto"/>
                    <w:left w:val="none" w:sz="0" w:space="0" w:color="auto"/>
                    <w:bottom w:val="none" w:sz="0" w:space="0" w:color="auto"/>
                    <w:right w:val="none" w:sz="0" w:space="0" w:color="auto"/>
                  </w:divBdr>
                  <w:divsChild>
                    <w:div w:id="678896773">
                      <w:marLeft w:val="0"/>
                      <w:marRight w:val="0"/>
                      <w:marTop w:val="0"/>
                      <w:marBottom w:val="0"/>
                      <w:divBdr>
                        <w:top w:val="none" w:sz="0" w:space="0" w:color="auto"/>
                        <w:left w:val="none" w:sz="0" w:space="0" w:color="auto"/>
                        <w:bottom w:val="none" w:sz="0" w:space="0" w:color="auto"/>
                        <w:right w:val="none" w:sz="0" w:space="0" w:color="auto"/>
                      </w:divBdr>
                    </w:div>
                  </w:divsChild>
                </w:div>
                <w:div w:id="2112577906">
                  <w:marLeft w:val="0"/>
                  <w:marRight w:val="0"/>
                  <w:marTop w:val="0"/>
                  <w:marBottom w:val="0"/>
                  <w:divBdr>
                    <w:top w:val="none" w:sz="0" w:space="0" w:color="auto"/>
                    <w:left w:val="none" w:sz="0" w:space="0" w:color="auto"/>
                    <w:bottom w:val="none" w:sz="0" w:space="0" w:color="auto"/>
                    <w:right w:val="none" w:sz="0" w:space="0" w:color="auto"/>
                  </w:divBdr>
                  <w:divsChild>
                    <w:div w:id="540702675">
                      <w:marLeft w:val="0"/>
                      <w:marRight w:val="0"/>
                      <w:marTop w:val="0"/>
                      <w:marBottom w:val="0"/>
                      <w:divBdr>
                        <w:top w:val="none" w:sz="0" w:space="0" w:color="auto"/>
                        <w:left w:val="none" w:sz="0" w:space="0" w:color="auto"/>
                        <w:bottom w:val="none" w:sz="0" w:space="0" w:color="auto"/>
                        <w:right w:val="none" w:sz="0" w:space="0" w:color="auto"/>
                      </w:divBdr>
                    </w:div>
                  </w:divsChild>
                </w:div>
                <w:div w:id="538661916">
                  <w:marLeft w:val="0"/>
                  <w:marRight w:val="0"/>
                  <w:marTop w:val="0"/>
                  <w:marBottom w:val="0"/>
                  <w:divBdr>
                    <w:top w:val="none" w:sz="0" w:space="0" w:color="auto"/>
                    <w:left w:val="none" w:sz="0" w:space="0" w:color="auto"/>
                    <w:bottom w:val="none" w:sz="0" w:space="0" w:color="auto"/>
                    <w:right w:val="none" w:sz="0" w:space="0" w:color="auto"/>
                  </w:divBdr>
                  <w:divsChild>
                    <w:div w:id="2016304262">
                      <w:marLeft w:val="0"/>
                      <w:marRight w:val="0"/>
                      <w:marTop w:val="0"/>
                      <w:marBottom w:val="0"/>
                      <w:divBdr>
                        <w:top w:val="none" w:sz="0" w:space="0" w:color="auto"/>
                        <w:left w:val="none" w:sz="0" w:space="0" w:color="auto"/>
                        <w:bottom w:val="none" w:sz="0" w:space="0" w:color="auto"/>
                        <w:right w:val="none" w:sz="0" w:space="0" w:color="auto"/>
                      </w:divBdr>
                    </w:div>
                  </w:divsChild>
                </w:div>
                <w:div w:id="619335653">
                  <w:marLeft w:val="0"/>
                  <w:marRight w:val="0"/>
                  <w:marTop w:val="0"/>
                  <w:marBottom w:val="0"/>
                  <w:divBdr>
                    <w:top w:val="none" w:sz="0" w:space="0" w:color="auto"/>
                    <w:left w:val="none" w:sz="0" w:space="0" w:color="auto"/>
                    <w:bottom w:val="none" w:sz="0" w:space="0" w:color="auto"/>
                    <w:right w:val="none" w:sz="0" w:space="0" w:color="auto"/>
                  </w:divBdr>
                  <w:divsChild>
                    <w:div w:id="1782218618">
                      <w:marLeft w:val="0"/>
                      <w:marRight w:val="0"/>
                      <w:marTop w:val="0"/>
                      <w:marBottom w:val="0"/>
                      <w:divBdr>
                        <w:top w:val="none" w:sz="0" w:space="0" w:color="auto"/>
                        <w:left w:val="none" w:sz="0" w:space="0" w:color="auto"/>
                        <w:bottom w:val="none" w:sz="0" w:space="0" w:color="auto"/>
                        <w:right w:val="none" w:sz="0" w:space="0" w:color="auto"/>
                      </w:divBdr>
                    </w:div>
                  </w:divsChild>
                </w:div>
                <w:div w:id="1524515546">
                  <w:marLeft w:val="0"/>
                  <w:marRight w:val="0"/>
                  <w:marTop w:val="0"/>
                  <w:marBottom w:val="0"/>
                  <w:divBdr>
                    <w:top w:val="none" w:sz="0" w:space="0" w:color="auto"/>
                    <w:left w:val="none" w:sz="0" w:space="0" w:color="auto"/>
                    <w:bottom w:val="none" w:sz="0" w:space="0" w:color="auto"/>
                    <w:right w:val="none" w:sz="0" w:space="0" w:color="auto"/>
                  </w:divBdr>
                  <w:divsChild>
                    <w:div w:id="905920245">
                      <w:marLeft w:val="0"/>
                      <w:marRight w:val="0"/>
                      <w:marTop w:val="0"/>
                      <w:marBottom w:val="0"/>
                      <w:divBdr>
                        <w:top w:val="none" w:sz="0" w:space="0" w:color="auto"/>
                        <w:left w:val="none" w:sz="0" w:space="0" w:color="auto"/>
                        <w:bottom w:val="none" w:sz="0" w:space="0" w:color="auto"/>
                        <w:right w:val="none" w:sz="0" w:space="0" w:color="auto"/>
                      </w:divBdr>
                    </w:div>
                  </w:divsChild>
                </w:div>
                <w:div w:id="1596474870">
                  <w:marLeft w:val="0"/>
                  <w:marRight w:val="0"/>
                  <w:marTop w:val="0"/>
                  <w:marBottom w:val="0"/>
                  <w:divBdr>
                    <w:top w:val="none" w:sz="0" w:space="0" w:color="auto"/>
                    <w:left w:val="none" w:sz="0" w:space="0" w:color="auto"/>
                    <w:bottom w:val="none" w:sz="0" w:space="0" w:color="auto"/>
                    <w:right w:val="none" w:sz="0" w:space="0" w:color="auto"/>
                  </w:divBdr>
                  <w:divsChild>
                    <w:div w:id="955450210">
                      <w:marLeft w:val="0"/>
                      <w:marRight w:val="0"/>
                      <w:marTop w:val="0"/>
                      <w:marBottom w:val="0"/>
                      <w:divBdr>
                        <w:top w:val="none" w:sz="0" w:space="0" w:color="auto"/>
                        <w:left w:val="none" w:sz="0" w:space="0" w:color="auto"/>
                        <w:bottom w:val="none" w:sz="0" w:space="0" w:color="auto"/>
                        <w:right w:val="none" w:sz="0" w:space="0" w:color="auto"/>
                      </w:divBdr>
                    </w:div>
                  </w:divsChild>
                </w:div>
                <w:div w:id="1469936349">
                  <w:marLeft w:val="0"/>
                  <w:marRight w:val="0"/>
                  <w:marTop w:val="0"/>
                  <w:marBottom w:val="0"/>
                  <w:divBdr>
                    <w:top w:val="none" w:sz="0" w:space="0" w:color="auto"/>
                    <w:left w:val="none" w:sz="0" w:space="0" w:color="auto"/>
                    <w:bottom w:val="none" w:sz="0" w:space="0" w:color="auto"/>
                    <w:right w:val="none" w:sz="0" w:space="0" w:color="auto"/>
                  </w:divBdr>
                  <w:divsChild>
                    <w:div w:id="342823085">
                      <w:marLeft w:val="0"/>
                      <w:marRight w:val="0"/>
                      <w:marTop w:val="0"/>
                      <w:marBottom w:val="0"/>
                      <w:divBdr>
                        <w:top w:val="none" w:sz="0" w:space="0" w:color="auto"/>
                        <w:left w:val="none" w:sz="0" w:space="0" w:color="auto"/>
                        <w:bottom w:val="none" w:sz="0" w:space="0" w:color="auto"/>
                        <w:right w:val="none" w:sz="0" w:space="0" w:color="auto"/>
                      </w:divBdr>
                    </w:div>
                  </w:divsChild>
                </w:div>
                <w:div w:id="690454340">
                  <w:marLeft w:val="0"/>
                  <w:marRight w:val="0"/>
                  <w:marTop w:val="0"/>
                  <w:marBottom w:val="0"/>
                  <w:divBdr>
                    <w:top w:val="none" w:sz="0" w:space="0" w:color="auto"/>
                    <w:left w:val="none" w:sz="0" w:space="0" w:color="auto"/>
                    <w:bottom w:val="none" w:sz="0" w:space="0" w:color="auto"/>
                    <w:right w:val="none" w:sz="0" w:space="0" w:color="auto"/>
                  </w:divBdr>
                  <w:divsChild>
                    <w:div w:id="796216133">
                      <w:marLeft w:val="0"/>
                      <w:marRight w:val="0"/>
                      <w:marTop w:val="0"/>
                      <w:marBottom w:val="0"/>
                      <w:divBdr>
                        <w:top w:val="none" w:sz="0" w:space="0" w:color="auto"/>
                        <w:left w:val="none" w:sz="0" w:space="0" w:color="auto"/>
                        <w:bottom w:val="none" w:sz="0" w:space="0" w:color="auto"/>
                        <w:right w:val="none" w:sz="0" w:space="0" w:color="auto"/>
                      </w:divBdr>
                    </w:div>
                  </w:divsChild>
                </w:div>
                <w:div w:id="1242637183">
                  <w:marLeft w:val="0"/>
                  <w:marRight w:val="0"/>
                  <w:marTop w:val="0"/>
                  <w:marBottom w:val="0"/>
                  <w:divBdr>
                    <w:top w:val="none" w:sz="0" w:space="0" w:color="auto"/>
                    <w:left w:val="none" w:sz="0" w:space="0" w:color="auto"/>
                    <w:bottom w:val="none" w:sz="0" w:space="0" w:color="auto"/>
                    <w:right w:val="none" w:sz="0" w:space="0" w:color="auto"/>
                  </w:divBdr>
                  <w:divsChild>
                    <w:div w:id="216168935">
                      <w:marLeft w:val="0"/>
                      <w:marRight w:val="0"/>
                      <w:marTop w:val="0"/>
                      <w:marBottom w:val="0"/>
                      <w:divBdr>
                        <w:top w:val="none" w:sz="0" w:space="0" w:color="auto"/>
                        <w:left w:val="none" w:sz="0" w:space="0" w:color="auto"/>
                        <w:bottom w:val="none" w:sz="0" w:space="0" w:color="auto"/>
                        <w:right w:val="none" w:sz="0" w:space="0" w:color="auto"/>
                      </w:divBdr>
                    </w:div>
                  </w:divsChild>
                </w:div>
                <w:div w:id="981689730">
                  <w:marLeft w:val="0"/>
                  <w:marRight w:val="0"/>
                  <w:marTop w:val="0"/>
                  <w:marBottom w:val="0"/>
                  <w:divBdr>
                    <w:top w:val="none" w:sz="0" w:space="0" w:color="auto"/>
                    <w:left w:val="none" w:sz="0" w:space="0" w:color="auto"/>
                    <w:bottom w:val="none" w:sz="0" w:space="0" w:color="auto"/>
                    <w:right w:val="none" w:sz="0" w:space="0" w:color="auto"/>
                  </w:divBdr>
                  <w:divsChild>
                    <w:div w:id="1173035848">
                      <w:marLeft w:val="0"/>
                      <w:marRight w:val="0"/>
                      <w:marTop w:val="0"/>
                      <w:marBottom w:val="0"/>
                      <w:divBdr>
                        <w:top w:val="none" w:sz="0" w:space="0" w:color="auto"/>
                        <w:left w:val="none" w:sz="0" w:space="0" w:color="auto"/>
                        <w:bottom w:val="none" w:sz="0" w:space="0" w:color="auto"/>
                        <w:right w:val="none" w:sz="0" w:space="0" w:color="auto"/>
                      </w:divBdr>
                    </w:div>
                  </w:divsChild>
                </w:div>
                <w:div w:id="2089110806">
                  <w:marLeft w:val="0"/>
                  <w:marRight w:val="0"/>
                  <w:marTop w:val="0"/>
                  <w:marBottom w:val="0"/>
                  <w:divBdr>
                    <w:top w:val="none" w:sz="0" w:space="0" w:color="auto"/>
                    <w:left w:val="none" w:sz="0" w:space="0" w:color="auto"/>
                    <w:bottom w:val="none" w:sz="0" w:space="0" w:color="auto"/>
                    <w:right w:val="none" w:sz="0" w:space="0" w:color="auto"/>
                  </w:divBdr>
                  <w:divsChild>
                    <w:div w:id="1487017852">
                      <w:marLeft w:val="0"/>
                      <w:marRight w:val="0"/>
                      <w:marTop w:val="0"/>
                      <w:marBottom w:val="0"/>
                      <w:divBdr>
                        <w:top w:val="none" w:sz="0" w:space="0" w:color="auto"/>
                        <w:left w:val="none" w:sz="0" w:space="0" w:color="auto"/>
                        <w:bottom w:val="none" w:sz="0" w:space="0" w:color="auto"/>
                        <w:right w:val="none" w:sz="0" w:space="0" w:color="auto"/>
                      </w:divBdr>
                    </w:div>
                  </w:divsChild>
                </w:div>
                <w:div w:id="1624849427">
                  <w:marLeft w:val="0"/>
                  <w:marRight w:val="0"/>
                  <w:marTop w:val="0"/>
                  <w:marBottom w:val="0"/>
                  <w:divBdr>
                    <w:top w:val="none" w:sz="0" w:space="0" w:color="auto"/>
                    <w:left w:val="none" w:sz="0" w:space="0" w:color="auto"/>
                    <w:bottom w:val="none" w:sz="0" w:space="0" w:color="auto"/>
                    <w:right w:val="none" w:sz="0" w:space="0" w:color="auto"/>
                  </w:divBdr>
                  <w:divsChild>
                    <w:div w:id="1383210018">
                      <w:marLeft w:val="0"/>
                      <w:marRight w:val="0"/>
                      <w:marTop w:val="0"/>
                      <w:marBottom w:val="0"/>
                      <w:divBdr>
                        <w:top w:val="none" w:sz="0" w:space="0" w:color="auto"/>
                        <w:left w:val="none" w:sz="0" w:space="0" w:color="auto"/>
                        <w:bottom w:val="none" w:sz="0" w:space="0" w:color="auto"/>
                        <w:right w:val="none" w:sz="0" w:space="0" w:color="auto"/>
                      </w:divBdr>
                    </w:div>
                  </w:divsChild>
                </w:div>
                <w:div w:id="107705257">
                  <w:marLeft w:val="0"/>
                  <w:marRight w:val="0"/>
                  <w:marTop w:val="0"/>
                  <w:marBottom w:val="0"/>
                  <w:divBdr>
                    <w:top w:val="none" w:sz="0" w:space="0" w:color="auto"/>
                    <w:left w:val="none" w:sz="0" w:space="0" w:color="auto"/>
                    <w:bottom w:val="none" w:sz="0" w:space="0" w:color="auto"/>
                    <w:right w:val="none" w:sz="0" w:space="0" w:color="auto"/>
                  </w:divBdr>
                  <w:divsChild>
                    <w:div w:id="935558817">
                      <w:marLeft w:val="0"/>
                      <w:marRight w:val="0"/>
                      <w:marTop w:val="0"/>
                      <w:marBottom w:val="0"/>
                      <w:divBdr>
                        <w:top w:val="none" w:sz="0" w:space="0" w:color="auto"/>
                        <w:left w:val="none" w:sz="0" w:space="0" w:color="auto"/>
                        <w:bottom w:val="none" w:sz="0" w:space="0" w:color="auto"/>
                        <w:right w:val="none" w:sz="0" w:space="0" w:color="auto"/>
                      </w:divBdr>
                    </w:div>
                  </w:divsChild>
                </w:div>
                <w:div w:id="1566137823">
                  <w:marLeft w:val="0"/>
                  <w:marRight w:val="0"/>
                  <w:marTop w:val="0"/>
                  <w:marBottom w:val="0"/>
                  <w:divBdr>
                    <w:top w:val="none" w:sz="0" w:space="0" w:color="auto"/>
                    <w:left w:val="none" w:sz="0" w:space="0" w:color="auto"/>
                    <w:bottom w:val="none" w:sz="0" w:space="0" w:color="auto"/>
                    <w:right w:val="none" w:sz="0" w:space="0" w:color="auto"/>
                  </w:divBdr>
                  <w:divsChild>
                    <w:div w:id="1107119409">
                      <w:marLeft w:val="0"/>
                      <w:marRight w:val="0"/>
                      <w:marTop w:val="0"/>
                      <w:marBottom w:val="0"/>
                      <w:divBdr>
                        <w:top w:val="none" w:sz="0" w:space="0" w:color="auto"/>
                        <w:left w:val="none" w:sz="0" w:space="0" w:color="auto"/>
                        <w:bottom w:val="none" w:sz="0" w:space="0" w:color="auto"/>
                        <w:right w:val="none" w:sz="0" w:space="0" w:color="auto"/>
                      </w:divBdr>
                    </w:div>
                  </w:divsChild>
                </w:div>
                <w:div w:id="952980190">
                  <w:marLeft w:val="0"/>
                  <w:marRight w:val="0"/>
                  <w:marTop w:val="0"/>
                  <w:marBottom w:val="0"/>
                  <w:divBdr>
                    <w:top w:val="none" w:sz="0" w:space="0" w:color="auto"/>
                    <w:left w:val="none" w:sz="0" w:space="0" w:color="auto"/>
                    <w:bottom w:val="none" w:sz="0" w:space="0" w:color="auto"/>
                    <w:right w:val="none" w:sz="0" w:space="0" w:color="auto"/>
                  </w:divBdr>
                  <w:divsChild>
                    <w:div w:id="1655792665">
                      <w:marLeft w:val="0"/>
                      <w:marRight w:val="0"/>
                      <w:marTop w:val="0"/>
                      <w:marBottom w:val="0"/>
                      <w:divBdr>
                        <w:top w:val="none" w:sz="0" w:space="0" w:color="auto"/>
                        <w:left w:val="none" w:sz="0" w:space="0" w:color="auto"/>
                        <w:bottom w:val="none" w:sz="0" w:space="0" w:color="auto"/>
                        <w:right w:val="none" w:sz="0" w:space="0" w:color="auto"/>
                      </w:divBdr>
                    </w:div>
                  </w:divsChild>
                </w:div>
                <w:div w:id="1824393665">
                  <w:marLeft w:val="0"/>
                  <w:marRight w:val="0"/>
                  <w:marTop w:val="0"/>
                  <w:marBottom w:val="0"/>
                  <w:divBdr>
                    <w:top w:val="none" w:sz="0" w:space="0" w:color="auto"/>
                    <w:left w:val="none" w:sz="0" w:space="0" w:color="auto"/>
                    <w:bottom w:val="none" w:sz="0" w:space="0" w:color="auto"/>
                    <w:right w:val="none" w:sz="0" w:space="0" w:color="auto"/>
                  </w:divBdr>
                  <w:divsChild>
                    <w:div w:id="1037122478">
                      <w:marLeft w:val="0"/>
                      <w:marRight w:val="0"/>
                      <w:marTop w:val="0"/>
                      <w:marBottom w:val="0"/>
                      <w:divBdr>
                        <w:top w:val="none" w:sz="0" w:space="0" w:color="auto"/>
                        <w:left w:val="none" w:sz="0" w:space="0" w:color="auto"/>
                        <w:bottom w:val="none" w:sz="0" w:space="0" w:color="auto"/>
                        <w:right w:val="none" w:sz="0" w:space="0" w:color="auto"/>
                      </w:divBdr>
                    </w:div>
                    <w:div w:id="597494224">
                      <w:marLeft w:val="0"/>
                      <w:marRight w:val="0"/>
                      <w:marTop w:val="0"/>
                      <w:marBottom w:val="0"/>
                      <w:divBdr>
                        <w:top w:val="none" w:sz="0" w:space="0" w:color="auto"/>
                        <w:left w:val="none" w:sz="0" w:space="0" w:color="auto"/>
                        <w:bottom w:val="none" w:sz="0" w:space="0" w:color="auto"/>
                        <w:right w:val="none" w:sz="0" w:space="0" w:color="auto"/>
                      </w:divBdr>
                    </w:div>
                    <w:div w:id="83653383">
                      <w:marLeft w:val="0"/>
                      <w:marRight w:val="0"/>
                      <w:marTop w:val="0"/>
                      <w:marBottom w:val="0"/>
                      <w:divBdr>
                        <w:top w:val="none" w:sz="0" w:space="0" w:color="auto"/>
                        <w:left w:val="none" w:sz="0" w:space="0" w:color="auto"/>
                        <w:bottom w:val="none" w:sz="0" w:space="0" w:color="auto"/>
                        <w:right w:val="none" w:sz="0" w:space="0" w:color="auto"/>
                      </w:divBdr>
                    </w:div>
                    <w:div w:id="218175589">
                      <w:marLeft w:val="0"/>
                      <w:marRight w:val="0"/>
                      <w:marTop w:val="0"/>
                      <w:marBottom w:val="0"/>
                      <w:divBdr>
                        <w:top w:val="none" w:sz="0" w:space="0" w:color="auto"/>
                        <w:left w:val="none" w:sz="0" w:space="0" w:color="auto"/>
                        <w:bottom w:val="none" w:sz="0" w:space="0" w:color="auto"/>
                        <w:right w:val="none" w:sz="0" w:space="0" w:color="auto"/>
                      </w:divBdr>
                    </w:div>
                  </w:divsChild>
                </w:div>
                <w:div w:id="931668064">
                  <w:marLeft w:val="0"/>
                  <w:marRight w:val="0"/>
                  <w:marTop w:val="0"/>
                  <w:marBottom w:val="0"/>
                  <w:divBdr>
                    <w:top w:val="none" w:sz="0" w:space="0" w:color="auto"/>
                    <w:left w:val="none" w:sz="0" w:space="0" w:color="auto"/>
                    <w:bottom w:val="none" w:sz="0" w:space="0" w:color="auto"/>
                    <w:right w:val="none" w:sz="0" w:space="0" w:color="auto"/>
                  </w:divBdr>
                  <w:divsChild>
                    <w:div w:id="1172259132">
                      <w:marLeft w:val="0"/>
                      <w:marRight w:val="0"/>
                      <w:marTop w:val="0"/>
                      <w:marBottom w:val="0"/>
                      <w:divBdr>
                        <w:top w:val="none" w:sz="0" w:space="0" w:color="auto"/>
                        <w:left w:val="none" w:sz="0" w:space="0" w:color="auto"/>
                        <w:bottom w:val="none" w:sz="0" w:space="0" w:color="auto"/>
                        <w:right w:val="none" w:sz="0" w:space="0" w:color="auto"/>
                      </w:divBdr>
                    </w:div>
                  </w:divsChild>
                </w:div>
                <w:div w:id="801077672">
                  <w:marLeft w:val="0"/>
                  <w:marRight w:val="0"/>
                  <w:marTop w:val="0"/>
                  <w:marBottom w:val="0"/>
                  <w:divBdr>
                    <w:top w:val="none" w:sz="0" w:space="0" w:color="auto"/>
                    <w:left w:val="none" w:sz="0" w:space="0" w:color="auto"/>
                    <w:bottom w:val="none" w:sz="0" w:space="0" w:color="auto"/>
                    <w:right w:val="none" w:sz="0" w:space="0" w:color="auto"/>
                  </w:divBdr>
                  <w:divsChild>
                    <w:div w:id="9529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278549">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c.europa.eu/eusurvey/runner/eb76d220-fbbb-506d-3ec5-9ddf444b3190?surveylanguage=en"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ec.europa.eu/info/law/better-regulation/have-your-say/initiatives/16413-Horizon-Europe-European-Partnerships-to-be-implemented-as-joint-undertakings/public-consultation_en"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ec.europa.eu/info/law/better-regulation/have-your-say/initiatives/16413-Horizon-Europe-European-Partnerships-to-be-implemented-as-joint-undertakings/public-consultation_en"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doi.org/10.5281/zenodo.20485703"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footnotes.xml.rels><?xml version="1.0" encoding="UTF-8" standalone="yes"?>
<Relationships xmlns="http://schemas.openxmlformats.org/package/2006/relationships"><Relationship Id="rId1" Type="http://schemas.openxmlformats.org/officeDocument/2006/relationships/hyperlink" Target="https://doi.org/10.5281/zenodo.20485703"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mautf/Library/Group%20Containers/UBF8T346G9.Office/User%20Content.localized/Templates.localized/eosc-a%20blank%20template%202025.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BA2657F33C78458957214F412992C5" ma:contentTypeVersion="17" ma:contentTypeDescription="Create a new document." ma:contentTypeScope="" ma:versionID="df0ee56cede248a9dd7bdde8f84231de">
  <xsd:schema xmlns:xsd="http://www.w3.org/2001/XMLSchema" xmlns:xs="http://www.w3.org/2001/XMLSchema" xmlns:p="http://schemas.microsoft.com/office/2006/metadata/properties" xmlns:ns2="496d62f4-75b2-40d8-99f4-e416e0428c04" xmlns:ns3="f0f4a6ae-13a5-4397-80f3-aea8e9f411f0" targetNamespace="http://schemas.microsoft.com/office/2006/metadata/properties" ma:root="true" ma:fieldsID="1bffa8149ff7cde30af9021f7dfec945" ns2:_="" ns3:_="">
    <xsd:import namespace="496d62f4-75b2-40d8-99f4-e416e0428c04"/>
    <xsd:import namespace="f0f4a6ae-13a5-4397-80f3-aea8e9f411f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element ref="ns3:_dlc_DocId" minOccurs="0"/>
                <xsd:element ref="ns3:_dlc_DocIdUrl" minOccurs="0"/>
                <xsd:element ref="ns3:_dlc_DocIdPersistId" minOccurs="0"/>
                <xsd:element ref="ns2:Permanentlink"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6d62f4-75b2-40d8-99f4-e416e0428c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da2a577-abbe-4683-8229-b3bb4b575d3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Permanentlink" ma:index="26" nillable="true" ma:displayName="Permanent link" ma:format="Dropdown" ma:internalName="Permanentlink">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f4a6ae-13a5-4397-80f3-aea8e9f411f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9d882f0-47c2-44ed-bbac-0735b4e91be2}" ma:internalName="TaxCatchAll" ma:showField="CatchAllData" ma:web="f0f4a6ae-13a5-4397-80f3-aea8e9f411f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_dlc_DocId" ma:index="23" nillable="true" ma:displayName="Document ID Value" ma:description="The value of the document ID assigned to this item." ma:indexed="true"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f0f4a6ae-13a5-4397-80f3-aea8e9f411f0" xsi:nil="true"/>
    <lcf76f155ced4ddcb4097134ff3c332f xmlns="496d62f4-75b2-40d8-99f4-e416e0428c04">
      <Terms xmlns="http://schemas.microsoft.com/office/infopath/2007/PartnerControls"/>
    </lcf76f155ced4ddcb4097134ff3c332f>
    <Permanentlink xmlns="496d62f4-75b2-40d8-99f4-e416e0428c04" xsi:nil="true"/>
    <_dlc_DocId xmlns="f0f4a6ae-13a5-4397-80f3-aea8e9f411f0">EOSC-167323429-156645</_dlc_DocId>
    <_dlc_DocIdUrl xmlns="f0f4a6ae-13a5-4397-80f3-aea8e9f411f0">
      <Url>https://europeanopensciencecloud.sharepoint.com/sites/Data/_layouts/15/DocIdRedir.aspx?ID=EOSC-167323429-156645</Url>
      <Description>EOSC-167323429-156645</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216F393-EFE9-4FC6-A5A4-BD5C870B8C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6d62f4-75b2-40d8-99f4-e416e0428c04"/>
    <ds:schemaRef ds:uri="f0f4a6ae-13a5-4397-80f3-aea8e9f411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403203-A699-474E-AD93-555FFD69C71E}">
  <ds:schemaRefs>
    <ds:schemaRef ds:uri="http://schemas.openxmlformats.org/officeDocument/2006/bibliography"/>
  </ds:schemaRefs>
</ds:datastoreItem>
</file>

<file path=customXml/itemProps3.xml><?xml version="1.0" encoding="utf-8"?>
<ds:datastoreItem xmlns:ds="http://schemas.openxmlformats.org/officeDocument/2006/customXml" ds:itemID="{D67FEA60-1805-4793-A348-DDAC5EBCD0F6}">
  <ds:schemaRefs>
    <ds:schemaRef ds:uri="http://schemas.microsoft.com/office/2006/metadata/properties"/>
    <ds:schemaRef ds:uri="http://schemas.microsoft.com/office/infopath/2007/PartnerControls"/>
    <ds:schemaRef ds:uri="f0f4a6ae-13a5-4397-80f3-aea8e9f411f0"/>
    <ds:schemaRef ds:uri="496d62f4-75b2-40d8-99f4-e416e0428c04"/>
  </ds:schemaRefs>
</ds:datastoreItem>
</file>

<file path=customXml/itemProps4.xml><?xml version="1.0" encoding="utf-8"?>
<ds:datastoreItem xmlns:ds="http://schemas.openxmlformats.org/officeDocument/2006/customXml" ds:itemID="{C773E3E0-B005-411E-86F8-3AC4B1F4199B}">
  <ds:schemaRefs>
    <ds:schemaRef ds:uri="http://schemas.microsoft.com/sharepoint/v3/contenttype/forms"/>
  </ds:schemaRefs>
</ds:datastoreItem>
</file>

<file path=customXml/itemProps5.xml><?xml version="1.0" encoding="utf-8"?>
<ds:datastoreItem xmlns:ds="http://schemas.openxmlformats.org/officeDocument/2006/customXml" ds:itemID="{8DC1BFD9-6706-4E38-807A-CC34607A7C81}">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eosc-a blank template 2025.dotx</Template>
  <TotalTime>1</TotalTime>
  <Pages>30</Pages>
  <Words>5623</Words>
  <Characters>32052</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37600</CharactersWithSpaces>
  <SharedDoc>false</SharedDoc>
  <HLinks>
    <vt:vector size="108" baseType="variant">
      <vt:variant>
        <vt:i4>4980820</vt:i4>
      </vt:variant>
      <vt:variant>
        <vt:i4>96</vt:i4>
      </vt:variant>
      <vt:variant>
        <vt:i4>0</vt:i4>
      </vt:variant>
      <vt:variant>
        <vt:i4>5</vt:i4>
      </vt:variant>
      <vt:variant>
        <vt:lpwstr>https://eosc.eu/advisory-groups/financial-sustainability</vt:lpwstr>
      </vt:variant>
      <vt:variant>
        <vt:lpwstr/>
      </vt:variant>
      <vt:variant>
        <vt:i4>2293882</vt:i4>
      </vt:variant>
      <vt:variant>
        <vt:i4>93</vt:i4>
      </vt:variant>
      <vt:variant>
        <vt:i4>0</vt:i4>
      </vt:variant>
      <vt:variant>
        <vt:i4>5</vt:i4>
      </vt:variant>
      <vt:variant>
        <vt:lpwstr>https://eosc.eu/eosc-focus-project/</vt:lpwstr>
      </vt:variant>
      <vt:variant>
        <vt:lpwstr/>
      </vt:variant>
      <vt:variant>
        <vt:i4>1966131</vt:i4>
      </vt:variant>
      <vt:variant>
        <vt:i4>86</vt:i4>
      </vt:variant>
      <vt:variant>
        <vt:i4>0</vt:i4>
      </vt:variant>
      <vt:variant>
        <vt:i4>5</vt:i4>
      </vt:variant>
      <vt:variant>
        <vt:lpwstr/>
      </vt:variant>
      <vt:variant>
        <vt:lpwstr>_Toc165558227</vt:lpwstr>
      </vt:variant>
      <vt:variant>
        <vt:i4>1966131</vt:i4>
      </vt:variant>
      <vt:variant>
        <vt:i4>80</vt:i4>
      </vt:variant>
      <vt:variant>
        <vt:i4>0</vt:i4>
      </vt:variant>
      <vt:variant>
        <vt:i4>5</vt:i4>
      </vt:variant>
      <vt:variant>
        <vt:lpwstr/>
      </vt:variant>
      <vt:variant>
        <vt:lpwstr>_Toc165558226</vt:lpwstr>
      </vt:variant>
      <vt:variant>
        <vt:i4>1966131</vt:i4>
      </vt:variant>
      <vt:variant>
        <vt:i4>74</vt:i4>
      </vt:variant>
      <vt:variant>
        <vt:i4>0</vt:i4>
      </vt:variant>
      <vt:variant>
        <vt:i4>5</vt:i4>
      </vt:variant>
      <vt:variant>
        <vt:lpwstr/>
      </vt:variant>
      <vt:variant>
        <vt:lpwstr>_Toc165558225</vt:lpwstr>
      </vt:variant>
      <vt:variant>
        <vt:i4>1966131</vt:i4>
      </vt:variant>
      <vt:variant>
        <vt:i4>68</vt:i4>
      </vt:variant>
      <vt:variant>
        <vt:i4>0</vt:i4>
      </vt:variant>
      <vt:variant>
        <vt:i4>5</vt:i4>
      </vt:variant>
      <vt:variant>
        <vt:lpwstr/>
      </vt:variant>
      <vt:variant>
        <vt:lpwstr>_Toc165558224</vt:lpwstr>
      </vt:variant>
      <vt:variant>
        <vt:i4>1966131</vt:i4>
      </vt:variant>
      <vt:variant>
        <vt:i4>62</vt:i4>
      </vt:variant>
      <vt:variant>
        <vt:i4>0</vt:i4>
      </vt:variant>
      <vt:variant>
        <vt:i4>5</vt:i4>
      </vt:variant>
      <vt:variant>
        <vt:lpwstr/>
      </vt:variant>
      <vt:variant>
        <vt:lpwstr>_Toc165558223</vt:lpwstr>
      </vt:variant>
      <vt:variant>
        <vt:i4>1966131</vt:i4>
      </vt:variant>
      <vt:variant>
        <vt:i4>56</vt:i4>
      </vt:variant>
      <vt:variant>
        <vt:i4>0</vt:i4>
      </vt:variant>
      <vt:variant>
        <vt:i4>5</vt:i4>
      </vt:variant>
      <vt:variant>
        <vt:lpwstr/>
      </vt:variant>
      <vt:variant>
        <vt:lpwstr>_Toc165558222</vt:lpwstr>
      </vt:variant>
      <vt:variant>
        <vt:i4>1966131</vt:i4>
      </vt:variant>
      <vt:variant>
        <vt:i4>50</vt:i4>
      </vt:variant>
      <vt:variant>
        <vt:i4>0</vt:i4>
      </vt:variant>
      <vt:variant>
        <vt:i4>5</vt:i4>
      </vt:variant>
      <vt:variant>
        <vt:lpwstr/>
      </vt:variant>
      <vt:variant>
        <vt:lpwstr>_Toc165558221</vt:lpwstr>
      </vt:variant>
      <vt:variant>
        <vt:i4>1966131</vt:i4>
      </vt:variant>
      <vt:variant>
        <vt:i4>44</vt:i4>
      </vt:variant>
      <vt:variant>
        <vt:i4>0</vt:i4>
      </vt:variant>
      <vt:variant>
        <vt:i4>5</vt:i4>
      </vt:variant>
      <vt:variant>
        <vt:lpwstr/>
      </vt:variant>
      <vt:variant>
        <vt:lpwstr>_Toc165558220</vt:lpwstr>
      </vt:variant>
      <vt:variant>
        <vt:i4>1900595</vt:i4>
      </vt:variant>
      <vt:variant>
        <vt:i4>38</vt:i4>
      </vt:variant>
      <vt:variant>
        <vt:i4>0</vt:i4>
      </vt:variant>
      <vt:variant>
        <vt:i4>5</vt:i4>
      </vt:variant>
      <vt:variant>
        <vt:lpwstr/>
      </vt:variant>
      <vt:variant>
        <vt:lpwstr>_Toc165558219</vt:lpwstr>
      </vt:variant>
      <vt:variant>
        <vt:i4>1900595</vt:i4>
      </vt:variant>
      <vt:variant>
        <vt:i4>32</vt:i4>
      </vt:variant>
      <vt:variant>
        <vt:i4>0</vt:i4>
      </vt:variant>
      <vt:variant>
        <vt:i4>5</vt:i4>
      </vt:variant>
      <vt:variant>
        <vt:lpwstr/>
      </vt:variant>
      <vt:variant>
        <vt:lpwstr>_Toc165558218</vt:lpwstr>
      </vt:variant>
      <vt:variant>
        <vt:i4>1900595</vt:i4>
      </vt:variant>
      <vt:variant>
        <vt:i4>26</vt:i4>
      </vt:variant>
      <vt:variant>
        <vt:i4>0</vt:i4>
      </vt:variant>
      <vt:variant>
        <vt:i4>5</vt:i4>
      </vt:variant>
      <vt:variant>
        <vt:lpwstr/>
      </vt:variant>
      <vt:variant>
        <vt:lpwstr>_Toc165558217</vt:lpwstr>
      </vt:variant>
      <vt:variant>
        <vt:i4>1900595</vt:i4>
      </vt:variant>
      <vt:variant>
        <vt:i4>20</vt:i4>
      </vt:variant>
      <vt:variant>
        <vt:i4>0</vt:i4>
      </vt:variant>
      <vt:variant>
        <vt:i4>5</vt:i4>
      </vt:variant>
      <vt:variant>
        <vt:lpwstr/>
      </vt:variant>
      <vt:variant>
        <vt:lpwstr>_Toc165558216</vt:lpwstr>
      </vt:variant>
      <vt:variant>
        <vt:i4>1900595</vt:i4>
      </vt:variant>
      <vt:variant>
        <vt:i4>14</vt:i4>
      </vt:variant>
      <vt:variant>
        <vt:i4>0</vt:i4>
      </vt:variant>
      <vt:variant>
        <vt:i4>5</vt:i4>
      </vt:variant>
      <vt:variant>
        <vt:lpwstr/>
      </vt:variant>
      <vt:variant>
        <vt:lpwstr>_Toc165558215</vt:lpwstr>
      </vt:variant>
      <vt:variant>
        <vt:i4>1900595</vt:i4>
      </vt:variant>
      <vt:variant>
        <vt:i4>8</vt:i4>
      </vt:variant>
      <vt:variant>
        <vt:i4>0</vt:i4>
      </vt:variant>
      <vt:variant>
        <vt:i4>5</vt:i4>
      </vt:variant>
      <vt:variant>
        <vt:lpwstr/>
      </vt:variant>
      <vt:variant>
        <vt:lpwstr>_Toc165558214</vt:lpwstr>
      </vt:variant>
      <vt:variant>
        <vt:i4>5439546</vt:i4>
      </vt:variant>
      <vt:variant>
        <vt:i4>3</vt:i4>
      </vt:variant>
      <vt:variant>
        <vt:i4>0</vt:i4>
      </vt:variant>
      <vt:variant>
        <vt:i4>5</vt:i4>
      </vt:variant>
      <vt:variant>
        <vt:lpwstr>mailto:ute.gunsenheimer@eosc.eu</vt:lpwstr>
      </vt:variant>
      <vt:variant>
        <vt:lpwstr/>
      </vt:variant>
      <vt:variant>
        <vt:i4>5111841</vt:i4>
      </vt:variant>
      <vt:variant>
        <vt:i4>0</vt:i4>
      </vt:variant>
      <vt:variant>
        <vt:i4>0</vt:i4>
      </vt:variant>
      <vt:variant>
        <vt:i4>5</vt:i4>
      </vt:variant>
      <vt:variant>
        <vt:lpwstr>mailto:karel.luyben@eosc.eu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omoo</dc:creator>
  <cp:keywords/>
  <dc:description/>
  <cp:lastModifiedBy>Lenka Unge</cp:lastModifiedBy>
  <cp:revision>2</cp:revision>
  <cp:lastPrinted>2024-05-06T10:08:00Z</cp:lastPrinted>
  <dcterms:created xsi:type="dcterms:W3CDTF">2026-09-02T11:51:00Z</dcterms:created>
  <dcterms:modified xsi:type="dcterms:W3CDTF">2026-09-02T11:51:00Z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0x01010011BA2657F33C78458957214F412992C5</vt:lpwstr>
  </property>
  <property fmtid="{D5CDD505-2E9C-101B-9397-08002B2CF9AE}" pid="3" name="MediaServiceImageTags">
    <vt:lpwstr/>
  </property>
  <property fmtid="{D5CDD505-2E9C-101B-9397-08002B2CF9AE}" pid="4" name="_dlc_DocIdItemGuid">
    <vt:lpwstr>c949fa54-8063-42db-88de-20dd8a868748</vt:lpwstr>
  </property>
</Properties>
</file>